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45AB5" w14:textId="4284C060" w:rsidR="00E90E49" w:rsidRPr="00A74038" w:rsidRDefault="00E90E49" w:rsidP="00024894">
      <w:pPr>
        <w:pStyle w:val="3GPPHeader"/>
        <w:rPr>
          <w:rFonts w:ascii="Arial" w:hAnsi="Arial" w:cs="Arial"/>
          <w:sz w:val="32"/>
          <w:szCs w:val="32"/>
          <w:highlight w:val="yellow"/>
        </w:rPr>
      </w:pPr>
      <w:r w:rsidRPr="00A74038">
        <w:rPr>
          <w:rFonts w:ascii="Arial" w:hAnsi="Arial" w:cs="Arial"/>
        </w:rPr>
        <w:t>3GPP TSG-RAN WG</w:t>
      </w:r>
      <w:r w:rsidR="008F1C4E" w:rsidRPr="00A74038">
        <w:rPr>
          <w:rFonts w:ascii="Arial" w:hAnsi="Arial" w:cs="Arial"/>
        </w:rPr>
        <w:t>1</w:t>
      </w:r>
      <w:r w:rsidRPr="00A74038">
        <w:rPr>
          <w:rFonts w:ascii="Arial" w:hAnsi="Arial" w:cs="Arial"/>
        </w:rPr>
        <w:t xml:space="preserve"> </w:t>
      </w:r>
      <w:r w:rsidR="008F1C4E" w:rsidRPr="00A74038">
        <w:rPr>
          <w:rFonts w:ascii="Arial" w:hAnsi="Arial" w:cs="Arial"/>
        </w:rPr>
        <w:t xml:space="preserve">Meeting </w:t>
      </w:r>
      <w:r w:rsidRPr="00A74038">
        <w:rPr>
          <w:rFonts w:ascii="Arial" w:hAnsi="Arial" w:cs="Arial"/>
        </w:rPr>
        <w:t>#</w:t>
      </w:r>
      <w:r w:rsidR="00AD580A" w:rsidRPr="00A74038">
        <w:rPr>
          <w:rFonts w:ascii="Arial" w:hAnsi="Arial" w:cs="Arial"/>
        </w:rPr>
        <w:t>116</w:t>
      </w:r>
      <w:r w:rsidRPr="00A74038">
        <w:rPr>
          <w:rFonts w:ascii="Arial" w:hAnsi="Arial" w:cs="Arial"/>
        </w:rPr>
        <w:tab/>
      </w:r>
      <w:proofErr w:type="spellStart"/>
      <w:r w:rsidRPr="00A74038">
        <w:rPr>
          <w:rFonts w:ascii="Arial" w:hAnsi="Arial" w:cs="Arial"/>
          <w:sz w:val="32"/>
          <w:szCs w:val="32"/>
        </w:rPr>
        <w:t>Tdoc</w:t>
      </w:r>
      <w:proofErr w:type="spellEnd"/>
      <w:r w:rsidRPr="00A74038">
        <w:rPr>
          <w:rFonts w:ascii="Arial" w:hAnsi="Arial" w:cs="Arial"/>
          <w:sz w:val="32"/>
          <w:szCs w:val="32"/>
        </w:rPr>
        <w:t xml:space="preserve"> </w:t>
      </w:r>
      <w:r w:rsidR="00091557" w:rsidRPr="00A74038">
        <w:rPr>
          <w:rFonts w:ascii="Arial" w:hAnsi="Arial" w:cs="Arial"/>
          <w:sz w:val="32"/>
          <w:szCs w:val="32"/>
        </w:rPr>
        <w:t>R</w:t>
      </w:r>
      <w:r w:rsidR="008F1C4E" w:rsidRPr="00A74038">
        <w:rPr>
          <w:rFonts w:ascii="Arial" w:hAnsi="Arial" w:cs="Arial"/>
          <w:sz w:val="32"/>
          <w:szCs w:val="32"/>
        </w:rPr>
        <w:t>1</w:t>
      </w:r>
      <w:r w:rsidR="00091557" w:rsidRPr="00A74038">
        <w:rPr>
          <w:rFonts w:ascii="Arial" w:hAnsi="Arial" w:cs="Arial"/>
          <w:sz w:val="32"/>
          <w:szCs w:val="32"/>
        </w:rPr>
        <w:t>-</w:t>
      </w:r>
      <w:r w:rsidR="00AD580A" w:rsidRPr="00A74038">
        <w:rPr>
          <w:rFonts w:ascii="Arial" w:hAnsi="Arial" w:cs="Arial"/>
          <w:sz w:val="32"/>
          <w:szCs w:val="32"/>
        </w:rPr>
        <w:t>240</w:t>
      </w:r>
      <w:r w:rsidR="00FB77E8" w:rsidRPr="00A74038">
        <w:rPr>
          <w:rFonts w:ascii="Arial" w:hAnsi="Arial" w:cs="Arial"/>
          <w:sz w:val="32"/>
          <w:szCs w:val="32"/>
        </w:rPr>
        <w:t>0166</w:t>
      </w:r>
    </w:p>
    <w:p w14:paraId="06CCB2C4" w14:textId="0E791301" w:rsidR="009E1BB6" w:rsidRPr="00A74038" w:rsidRDefault="00AD580A" w:rsidP="00024894">
      <w:pPr>
        <w:pStyle w:val="3GPPHeader"/>
        <w:rPr>
          <w:rFonts w:ascii="Arial" w:hAnsi="Arial" w:cs="Arial"/>
        </w:rPr>
      </w:pPr>
      <w:r w:rsidRPr="00A74038">
        <w:rPr>
          <w:rFonts w:ascii="Arial" w:eastAsia="MS Mincho" w:hAnsi="Arial" w:cs="Arial"/>
        </w:rPr>
        <w:t>Athens, Greece, February 26</w:t>
      </w:r>
      <w:r w:rsidRPr="00A74038">
        <w:rPr>
          <w:rFonts w:ascii="Arial" w:eastAsia="Malgun Gothic" w:hAnsi="Arial" w:cs="Arial"/>
          <w:vertAlign w:val="superscript"/>
        </w:rPr>
        <w:t>th</w:t>
      </w:r>
      <w:r w:rsidRPr="00A74038">
        <w:rPr>
          <w:rFonts w:ascii="Arial" w:eastAsia="MS Mincho" w:hAnsi="Arial" w:cs="Arial"/>
        </w:rPr>
        <w:t xml:space="preserve"> </w:t>
      </w:r>
      <w:r w:rsidRPr="00A74038">
        <w:rPr>
          <w:rFonts w:ascii="Arial" w:hAnsi="Arial" w:cs="Arial"/>
        </w:rPr>
        <w:t>– March 1</w:t>
      </w:r>
      <w:r w:rsidRPr="00A74038">
        <w:rPr>
          <w:rFonts w:ascii="Arial" w:hAnsi="Arial" w:cs="Arial"/>
          <w:vertAlign w:val="superscript"/>
        </w:rPr>
        <w:t>st</w:t>
      </w:r>
      <w:r w:rsidRPr="00A74038">
        <w:rPr>
          <w:rFonts w:ascii="Arial" w:eastAsia="MS Mincho" w:hAnsi="Arial" w:cs="Arial"/>
        </w:rPr>
        <w:t>, 2024</w:t>
      </w:r>
    </w:p>
    <w:p w14:paraId="1F4608B5" w14:textId="77777777" w:rsidR="00E90E49" w:rsidRPr="00A74038" w:rsidRDefault="00E90E49" w:rsidP="00024894">
      <w:pPr>
        <w:pStyle w:val="3GPPHeader"/>
        <w:rPr>
          <w:rFonts w:ascii="Arial" w:hAnsi="Arial" w:cs="Arial"/>
        </w:rPr>
      </w:pPr>
    </w:p>
    <w:p w14:paraId="5CC8B96E" w14:textId="18C35EC9" w:rsidR="00E90E49" w:rsidRPr="00A74038" w:rsidRDefault="00E90E49" w:rsidP="00024894">
      <w:pPr>
        <w:pStyle w:val="3GPPHeader"/>
        <w:rPr>
          <w:rFonts w:ascii="Arial" w:hAnsi="Arial" w:cs="Arial"/>
          <w:lang w:val="en-US"/>
        </w:rPr>
      </w:pPr>
      <w:r w:rsidRPr="00A74038">
        <w:rPr>
          <w:rFonts w:ascii="Arial" w:hAnsi="Arial" w:cs="Arial"/>
          <w:lang w:val="en-US"/>
        </w:rPr>
        <w:t>Agenda Item:</w:t>
      </w:r>
      <w:r w:rsidRPr="00A74038">
        <w:rPr>
          <w:rFonts w:ascii="Arial" w:hAnsi="Arial" w:cs="Arial"/>
          <w:lang w:val="en-US"/>
        </w:rPr>
        <w:tab/>
      </w:r>
      <w:r w:rsidR="00AD580A" w:rsidRPr="00A74038">
        <w:rPr>
          <w:rFonts w:ascii="Arial" w:hAnsi="Arial" w:cs="Arial"/>
          <w:lang w:val="en-US"/>
        </w:rPr>
        <w:t>9.1.</w:t>
      </w:r>
      <w:r w:rsidR="00113616" w:rsidRPr="00A74038">
        <w:rPr>
          <w:rFonts w:ascii="Arial" w:hAnsi="Arial" w:cs="Arial"/>
          <w:lang w:val="en-US"/>
        </w:rPr>
        <w:t>3.</w:t>
      </w:r>
      <w:r w:rsidR="00785AFF" w:rsidRPr="00A74038">
        <w:rPr>
          <w:rFonts w:ascii="Arial" w:hAnsi="Arial" w:cs="Arial"/>
          <w:lang w:val="en-US"/>
        </w:rPr>
        <w:t>2</w:t>
      </w:r>
    </w:p>
    <w:p w14:paraId="1B7E9B36" w14:textId="77777777" w:rsidR="00E90E49" w:rsidRPr="00A74038" w:rsidRDefault="003D3C45" w:rsidP="00024894">
      <w:pPr>
        <w:pStyle w:val="3GPPHeader"/>
        <w:rPr>
          <w:rFonts w:ascii="Arial" w:hAnsi="Arial" w:cs="Arial"/>
        </w:rPr>
      </w:pPr>
      <w:r w:rsidRPr="00A74038">
        <w:rPr>
          <w:rFonts w:ascii="Arial" w:hAnsi="Arial" w:cs="Arial"/>
        </w:rPr>
        <w:t>Source:</w:t>
      </w:r>
      <w:r w:rsidR="00E90E49" w:rsidRPr="00A74038">
        <w:rPr>
          <w:rFonts w:ascii="Arial" w:hAnsi="Arial" w:cs="Arial"/>
        </w:rPr>
        <w:tab/>
      </w:r>
      <w:r w:rsidR="00F64C2B" w:rsidRPr="00A74038">
        <w:rPr>
          <w:rFonts w:ascii="Arial" w:hAnsi="Arial" w:cs="Arial"/>
        </w:rPr>
        <w:t>Ericsson</w:t>
      </w:r>
    </w:p>
    <w:p w14:paraId="63152FD2" w14:textId="1A055CA2" w:rsidR="00E90E49" w:rsidRPr="00A74038" w:rsidRDefault="003D3C45" w:rsidP="00024894">
      <w:pPr>
        <w:pStyle w:val="3GPPHeader"/>
        <w:rPr>
          <w:rFonts w:ascii="Arial" w:hAnsi="Arial" w:cs="Arial"/>
        </w:rPr>
      </w:pPr>
      <w:r w:rsidRPr="00A74038">
        <w:rPr>
          <w:rFonts w:ascii="Arial" w:hAnsi="Arial" w:cs="Arial"/>
        </w:rPr>
        <w:t>Title:</w:t>
      </w:r>
      <w:r w:rsidR="00E90E49" w:rsidRPr="00A74038">
        <w:rPr>
          <w:rFonts w:ascii="Arial" w:hAnsi="Arial" w:cs="Arial"/>
        </w:rPr>
        <w:tab/>
      </w:r>
      <w:r w:rsidR="00AD580A" w:rsidRPr="00A74038">
        <w:rPr>
          <w:rFonts w:ascii="Arial" w:hAnsi="Arial" w:cs="Arial"/>
        </w:rPr>
        <w:t>AI/ML for</w:t>
      </w:r>
      <w:r w:rsidR="00CA3114" w:rsidRPr="00A74038">
        <w:rPr>
          <w:rFonts w:ascii="Arial" w:hAnsi="Arial" w:cs="Arial"/>
        </w:rPr>
        <w:t xml:space="preserve"> CSI </w:t>
      </w:r>
      <w:r w:rsidR="00E33F77" w:rsidRPr="00A74038">
        <w:rPr>
          <w:rFonts w:ascii="Arial" w:hAnsi="Arial" w:cs="Arial"/>
        </w:rPr>
        <w:t>compression</w:t>
      </w:r>
    </w:p>
    <w:p w14:paraId="3ED876E3" w14:textId="77777777" w:rsidR="00E90E49" w:rsidRPr="00A74038" w:rsidRDefault="00E90E49" w:rsidP="00024894">
      <w:pPr>
        <w:pStyle w:val="3GPPHeader"/>
        <w:rPr>
          <w:rFonts w:ascii="Arial" w:hAnsi="Arial" w:cs="Arial"/>
        </w:rPr>
      </w:pPr>
      <w:r w:rsidRPr="00A74038">
        <w:rPr>
          <w:rFonts w:ascii="Arial" w:hAnsi="Arial" w:cs="Arial"/>
        </w:rPr>
        <w:t>Document for:</w:t>
      </w:r>
      <w:r w:rsidRPr="00A74038">
        <w:rPr>
          <w:rFonts w:ascii="Arial" w:hAnsi="Arial" w:cs="Arial"/>
        </w:rPr>
        <w:tab/>
        <w:t>Discussion, Decision</w:t>
      </w:r>
    </w:p>
    <w:p w14:paraId="203458E0" w14:textId="60206F55" w:rsidR="00E90E49" w:rsidRPr="00CE0424" w:rsidRDefault="00E90E49" w:rsidP="002550D1">
      <w:pPr>
        <w:pStyle w:val="Heading1"/>
      </w:pPr>
      <w:r w:rsidRPr="00CE0424">
        <w:t>Introduction</w:t>
      </w:r>
    </w:p>
    <w:p w14:paraId="0963A10F" w14:textId="29AC2FB9" w:rsidR="00024894" w:rsidRPr="00A74038" w:rsidRDefault="00024894" w:rsidP="00024894">
      <w:pPr>
        <w:pStyle w:val="BodyText"/>
        <w:rPr>
          <w:rFonts w:ascii="Arial" w:hAnsi="Arial" w:cs="Arial"/>
          <w:sz w:val="20"/>
          <w:szCs w:val="20"/>
        </w:rPr>
      </w:pPr>
      <w:r w:rsidRPr="00A74038">
        <w:rPr>
          <w:rFonts w:ascii="Arial" w:hAnsi="Arial" w:cs="Arial"/>
          <w:sz w:val="20"/>
          <w:szCs w:val="20"/>
        </w:rPr>
        <w:t>In RAN#102 meeting, a new WID</w:t>
      </w:r>
      <w:r w:rsidR="00E50BF7" w:rsidRPr="00A74038">
        <w:rPr>
          <w:rFonts w:ascii="Arial" w:hAnsi="Arial" w:cs="Arial"/>
          <w:sz w:val="20"/>
          <w:szCs w:val="20"/>
        </w:rPr>
        <w:t xml:space="preserve"> was </w:t>
      </w:r>
      <w:r w:rsidRPr="00A74038">
        <w:rPr>
          <w:rFonts w:ascii="Arial" w:hAnsi="Arial" w:cs="Arial"/>
          <w:sz w:val="20"/>
          <w:szCs w:val="20"/>
        </w:rPr>
        <w:t>approved for Artificial Intelligence (AI)/Machine Learning (ML) for NR air interface</w:t>
      </w:r>
      <w:r w:rsidR="00E91034" w:rsidRPr="00A74038">
        <w:rPr>
          <w:rFonts w:ascii="Arial" w:hAnsi="Arial" w:cs="Arial"/>
          <w:sz w:val="20"/>
          <w:szCs w:val="20"/>
        </w:rPr>
        <w:t xml:space="preserve"> </w:t>
      </w:r>
      <w:r w:rsidR="00C661F2" w:rsidRPr="00A74038">
        <w:rPr>
          <w:rFonts w:ascii="Arial" w:hAnsi="Arial" w:cs="Arial"/>
          <w:sz w:val="20"/>
          <w:szCs w:val="20"/>
        </w:rPr>
        <w:fldChar w:fldCharType="begin"/>
      </w:r>
      <w:r w:rsidR="00C661F2" w:rsidRPr="00A74038">
        <w:rPr>
          <w:rFonts w:ascii="Arial" w:hAnsi="Arial" w:cs="Arial"/>
          <w:sz w:val="20"/>
          <w:szCs w:val="20"/>
        </w:rPr>
        <w:instrText xml:space="preserve"> REF _Ref155559231 \r </w:instrText>
      </w:r>
      <w:r w:rsidR="00A74038" w:rsidRPr="00A74038">
        <w:rPr>
          <w:rFonts w:ascii="Arial" w:hAnsi="Arial" w:cs="Arial"/>
          <w:sz w:val="20"/>
          <w:szCs w:val="20"/>
        </w:rPr>
        <w:instrText xml:space="preserve"> \* MERGEFORMAT </w:instrText>
      </w:r>
      <w:r w:rsidR="00C661F2" w:rsidRPr="00A74038">
        <w:rPr>
          <w:rFonts w:ascii="Arial" w:hAnsi="Arial" w:cs="Arial"/>
          <w:sz w:val="20"/>
          <w:szCs w:val="20"/>
        </w:rPr>
        <w:fldChar w:fldCharType="separate"/>
      </w:r>
      <w:r w:rsidR="00285322" w:rsidRPr="00A74038">
        <w:rPr>
          <w:rFonts w:ascii="Arial" w:hAnsi="Arial" w:cs="Arial"/>
          <w:sz w:val="20"/>
          <w:szCs w:val="20"/>
        </w:rPr>
        <w:t>[1]</w:t>
      </w:r>
      <w:r w:rsidR="00C661F2" w:rsidRPr="00A74038">
        <w:rPr>
          <w:rFonts w:ascii="Arial" w:hAnsi="Arial" w:cs="Arial"/>
          <w:sz w:val="20"/>
          <w:szCs w:val="20"/>
        </w:rPr>
        <w:fldChar w:fldCharType="end"/>
      </w:r>
      <w:r w:rsidRPr="00A74038">
        <w:rPr>
          <w:rFonts w:ascii="Arial" w:hAnsi="Arial" w:cs="Arial"/>
          <w:sz w:val="20"/>
          <w:szCs w:val="20"/>
        </w:rPr>
        <w:t>.</w:t>
      </w:r>
      <w:r w:rsidR="00F34639" w:rsidRPr="00A74038">
        <w:rPr>
          <w:rFonts w:ascii="Arial" w:hAnsi="Arial" w:cs="Arial"/>
          <w:sz w:val="20"/>
          <w:szCs w:val="20"/>
        </w:rPr>
        <w:t xml:space="preserve"> The WID consists of two parts</w:t>
      </w:r>
      <w:r w:rsidR="002B0E33" w:rsidRPr="00A74038">
        <w:rPr>
          <w:rFonts w:ascii="Arial" w:hAnsi="Arial" w:cs="Arial"/>
          <w:sz w:val="20"/>
          <w:szCs w:val="20"/>
        </w:rPr>
        <w:t xml:space="preserve">, </w:t>
      </w:r>
      <w:r w:rsidR="004E76E8" w:rsidRPr="00A74038">
        <w:rPr>
          <w:rFonts w:ascii="Arial" w:hAnsi="Arial" w:cs="Arial"/>
          <w:sz w:val="20"/>
          <w:szCs w:val="20"/>
        </w:rPr>
        <w:t xml:space="preserve">the first part is to provide </w:t>
      </w:r>
      <w:r w:rsidR="002B0E33" w:rsidRPr="00A74038">
        <w:rPr>
          <w:rFonts w:ascii="Arial" w:hAnsi="Arial" w:cs="Arial"/>
          <w:sz w:val="20"/>
          <w:szCs w:val="20"/>
        </w:rPr>
        <w:t xml:space="preserve">the normative support for the general framework for AI/ML for air interface, </w:t>
      </w:r>
      <w:r w:rsidR="005D7A85" w:rsidRPr="00A74038">
        <w:rPr>
          <w:rFonts w:ascii="Arial" w:hAnsi="Arial" w:cs="Arial"/>
          <w:sz w:val="20"/>
          <w:szCs w:val="20"/>
        </w:rPr>
        <w:t>enable the recommended use cases in the preceding study</w:t>
      </w:r>
      <w:r w:rsidR="00655498" w:rsidRPr="00A74038">
        <w:rPr>
          <w:rFonts w:ascii="Arial" w:hAnsi="Arial" w:cs="Arial"/>
          <w:sz w:val="20"/>
          <w:szCs w:val="20"/>
        </w:rPr>
        <w:t>;</w:t>
      </w:r>
      <w:r w:rsidR="00986CD2" w:rsidRPr="00A74038">
        <w:rPr>
          <w:rFonts w:ascii="Arial" w:hAnsi="Arial" w:cs="Arial"/>
          <w:sz w:val="20"/>
          <w:szCs w:val="20"/>
        </w:rPr>
        <w:t xml:space="preserve"> the second part is to</w:t>
      </w:r>
      <w:r w:rsidR="002B0E33" w:rsidRPr="00A74038">
        <w:rPr>
          <w:rFonts w:ascii="Arial" w:hAnsi="Arial" w:cs="Arial"/>
          <w:sz w:val="20"/>
          <w:szCs w:val="20"/>
        </w:rPr>
        <w:t xml:space="preserve"> </w:t>
      </w:r>
      <w:r w:rsidR="00051339" w:rsidRPr="00A74038">
        <w:rPr>
          <w:rFonts w:ascii="Arial" w:hAnsi="Arial" w:cs="Arial"/>
          <w:sz w:val="20"/>
          <w:szCs w:val="20"/>
        </w:rPr>
        <w:t xml:space="preserve">tackle </w:t>
      </w:r>
      <w:r w:rsidR="008777D7" w:rsidRPr="00A74038">
        <w:rPr>
          <w:rFonts w:ascii="Arial" w:hAnsi="Arial" w:cs="Arial"/>
          <w:sz w:val="20"/>
          <w:szCs w:val="20"/>
        </w:rPr>
        <w:t xml:space="preserve">and hopefully resolve </w:t>
      </w:r>
      <w:r w:rsidR="00051339" w:rsidRPr="00A74038">
        <w:rPr>
          <w:rFonts w:ascii="Arial" w:hAnsi="Arial" w:cs="Arial"/>
          <w:sz w:val="20"/>
          <w:szCs w:val="20"/>
        </w:rPr>
        <w:t xml:space="preserve">some outstanding issues </w:t>
      </w:r>
      <w:r w:rsidR="00986CD2" w:rsidRPr="00A74038">
        <w:rPr>
          <w:rFonts w:ascii="Arial" w:hAnsi="Arial" w:cs="Arial"/>
          <w:sz w:val="20"/>
          <w:szCs w:val="20"/>
        </w:rPr>
        <w:t xml:space="preserve">for </w:t>
      </w:r>
      <w:proofErr w:type="gramStart"/>
      <w:r w:rsidR="00986CD2" w:rsidRPr="00A74038">
        <w:rPr>
          <w:rFonts w:ascii="Arial" w:hAnsi="Arial" w:cs="Arial"/>
          <w:sz w:val="20"/>
          <w:szCs w:val="20"/>
        </w:rPr>
        <w:t>a number of</w:t>
      </w:r>
      <w:proofErr w:type="gramEnd"/>
      <w:r w:rsidR="00986CD2" w:rsidRPr="00A74038">
        <w:rPr>
          <w:rFonts w:ascii="Arial" w:hAnsi="Arial" w:cs="Arial"/>
          <w:sz w:val="20"/>
          <w:szCs w:val="20"/>
        </w:rPr>
        <w:t xml:space="preserve"> study objectives, </w:t>
      </w:r>
      <w:r w:rsidR="00051339" w:rsidRPr="00A74038">
        <w:rPr>
          <w:rFonts w:ascii="Arial" w:hAnsi="Arial" w:cs="Arial"/>
          <w:sz w:val="20"/>
          <w:szCs w:val="20"/>
        </w:rPr>
        <w:t>deepen the understanding of</w:t>
      </w:r>
      <w:r w:rsidR="00593FBF" w:rsidRPr="00A74038">
        <w:rPr>
          <w:rFonts w:ascii="Arial" w:hAnsi="Arial" w:cs="Arial"/>
          <w:sz w:val="20"/>
          <w:szCs w:val="20"/>
        </w:rPr>
        <w:t xml:space="preserve"> a potential</w:t>
      </w:r>
      <w:r w:rsidR="00051339" w:rsidRPr="00A74038">
        <w:rPr>
          <w:rFonts w:ascii="Arial" w:hAnsi="Arial" w:cs="Arial"/>
          <w:sz w:val="20"/>
          <w:szCs w:val="20"/>
        </w:rPr>
        <w:t xml:space="preserve"> future normative work.</w:t>
      </w:r>
    </w:p>
    <w:p w14:paraId="56495311" w14:textId="37596F39" w:rsidR="00853FB9" w:rsidRPr="00A74038" w:rsidRDefault="00853FB9" w:rsidP="00853FB9">
      <w:pPr>
        <w:pStyle w:val="BodyText"/>
        <w:rPr>
          <w:rFonts w:ascii="Arial" w:hAnsi="Arial" w:cs="Arial"/>
          <w:sz w:val="20"/>
          <w:szCs w:val="20"/>
        </w:rPr>
      </w:pPr>
      <w:r w:rsidRPr="00A74038">
        <w:rPr>
          <w:rFonts w:ascii="Arial" w:hAnsi="Arial" w:cs="Arial"/>
          <w:sz w:val="20"/>
          <w:szCs w:val="20"/>
        </w:rPr>
        <w:t>The list of study objectives in the WID is copied below. In this contribution, we focus on the study objectives for RAN1 on the CSI compression use case.</w:t>
      </w:r>
    </w:p>
    <w:tbl>
      <w:tblPr>
        <w:tblStyle w:val="TableGrid"/>
        <w:tblW w:w="0" w:type="auto"/>
        <w:tblLook w:val="04A0" w:firstRow="1" w:lastRow="0" w:firstColumn="1" w:lastColumn="0" w:noHBand="0" w:noVBand="1"/>
      </w:tblPr>
      <w:tblGrid>
        <w:gridCol w:w="9629"/>
      </w:tblGrid>
      <w:tr w:rsidR="00024894" w:rsidRPr="00A748D4" w14:paraId="4AC401F0" w14:textId="77777777" w:rsidTr="005A1395">
        <w:tc>
          <w:tcPr>
            <w:tcW w:w="9629" w:type="dxa"/>
          </w:tcPr>
          <w:p w14:paraId="4E8BD256" w14:textId="77777777" w:rsidR="004B5E87" w:rsidRPr="00E64A2C" w:rsidRDefault="0085568F" w:rsidP="004B5E87">
            <w:pPr>
              <w:rPr>
                <w:rFonts w:ascii="Times New Roman" w:hAnsi="Times New Roman"/>
                <w:lang w:val="en-GB" w:eastAsia="en-GB"/>
              </w:rPr>
            </w:pPr>
            <w:r w:rsidRPr="00E64A2C">
              <w:rPr>
                <w:rFonts w:ascii="Times New Roman" w:hAnsi="Times New Roman"/>
                <w:lang w:val="en-GB" w:eastAsia="en-GB"/>
              </w:rPr>
              <w:t xml:space="preserve">Study objectives with corresponding checkpoints </w:t>
            </w:r>
            <w:bookmarkStart w:id="0" w:name="_Hlk155703828"/>
            <w:r w:rsidRPr="00E64A2C">
              <w:rPr>
                <w:rFonts w:ascii="Times New Roman" w:hAnsi="Times New Roman"/>
                <w:lang w:val="en-GB" w:eastAsia="en-GB"/>
              </w:rPr>
              <w:t xml:space="preserve">in RAN#105 </w:t>
            </w:r>
            <w:bookmarkEnd w:id="0"/>
            <w:r w:rsidRPr="00E64A2C">
              <w:rPr>
                <w:rFonts w:ascii="Times New Roman" w:hAnsi="Times New Roman"/>
                <w:lang w:val="en-GB" w:eastAsia="en-GB"/>
              </w:rPr>
              <w:t>(Sept’24)</w:t>
            </w:r>
            <w:r w:rsidR="00024894" w:rsidRPr="00E64A2C">
              <w:rPr>
                <w:rFonts w:ascii="Times New Roman" w:hAnsi="Times New Roman"/>
                <w:lang w:val="en-GB" w:eastAsia="en-GB"/>
              </w:rPr>
              <w:t>:</w:t>
            </w:r>
          </w:p>
          <w:p w14:paraId="607EEB0E" w14:textId="77777777" w:rsidR="00B02AE2" w:rsidRPr="00B02AE2" w:rsidRDefault="00B02AE2" w:rsidP="003440ED">
            <w:pPr>
              <w:numPr>
                <w:ilvl w:val="0"/>
                <w:numId w:val="16"/>
              </w:numPr>
              <w:spacing w:after="0"/>
              <w:rPr>
                <w:rFonts w:ascii="Times New Roman" w:eastAsia="Malgun Gothic" w:hAnsi="Times New Roman"/>
                <w:bCs/>
                <w:lang w:eastAsia="en-GB"/>
              </w:rPr>
            </w:pPr>
            <w:r w:rsidRPr="00B02AE2">
              <w:rPr>
                <w:rFonts w:ascii="Times New Roman" w:eastAsia="Malgun Gothic" w:hAnsi="Times New Roman"/>
                <w:bCs/>
                <w:lang w:eastAsia="en-GB"/>
              </w:rPr>
              <w:t xml:space="preserve">CSI feedback enhancement [RAN1]: </w:t>
            </w:r>
          </w:p>
          <w:p w14:paraId="000C4F88" w14:textId="77777777" w:rsidR="00B02AE2" w:rsidRPr="00326B72" w:rsidRDefault="00B02AE2" w:rsidP="003440ED">
            <w:pPr>
              <w:numPr>
                <w:ilvl w:val="1"/>
                <w:numId w:val="16"/>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For CSI compression (two-sided model), further study ways to:</w:t>
            </w:r>
          </w:p>
          <w:p w14:paraId="7353C6E8" w14:textId="77777777" w:rsidR="00B02AE2" w:rsidRPr="00326B72" w:rsidRDefault="00B02AE2" w:rsidP="003440ED">
            <w:pPr>
              <w:numPr>
                <w:ilvl w:val="2"/>
                <w:numId w:val="16"/>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Improve trade-off between performance and complexity/</w:t>
            </w:r>
            <w:proofErr w:type="gramStart"/>
            <w:r w:rsidRPr="00326B72">
              <w:rPr>
                <w:rFonts w:ascii="Times New Roman" w:eastAsia="Malgun Gothic" w:hAnsi="Times New Roman"/>
                <w:bCs/>
                <w:highlight w:val="yellow"/>
                <w:lang w:eastAsia="en-GB"/>
              </w:rPr>
              <w:t>overhead</w:t>
            </w:r>
            <w:proofErr w:type="gramEnd"/>
          </w:p>
          <w:p w14:paraId="70029C74" w14:textId="77777777" w:rsidR="00B02AE2" w:rsidRPr="00326B72" w:rsidRDefault="00B02AE2" w:rsidP="003440ED">
            <w:pPr>
              <w:numPr>
                <w:ilvl w:val="3"/>
                <w:numId w:val="16"/>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e.g., considering extending the spatial/frequency compression to spatial/temporal/frequency compression, cell/site specific models, CSI compression plus prediction (compared to Rel-18 non-AI/ML based approach), etc.</w:t>
            </w:r>
          </w:p>
          <w:p w14:paraId="2F390474" w14:textId="77777777" w:rsidR="00B02AE2" w:rsidRPr="00326B72" w:rsidRDefault="00B02AE2" w:rsidP="003440ED">
            <w:pPr>
              <w:numPr>
                <w:ilvl w:val="2"/>
                <w:numId w:val="16"/>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Alleviate/resolve issues related to inter-vendor training collaboration.</w:t>
            </w:r>
          </w:p>
          <w:p w14:paraId="396CA8CA" w14:textId="77777777" w:rsidR="00B02AE2" w:rsidRPr="00B02AE2" w:rsidRDefault="00B02AE2" w:rsidP="00B02AE2">
            <w:pPr>
              <w:spacing w:after="0"/>
              <w:ind w:left="1440"/>
              <w:rPr>
                <w:rFonts w:ascii="Times New Roman" w:eastAsia="Malgun Gothic" w:hAnsi="Times New Roman"/>
                <w:bCs/>
                <w:lang w:eastAsia="en-GB"/>
              </w:rPr>
            </w:pPr>
            <w:r w:rsidRPr="00326B72">
              <w:rPr>
                <w:rFonts w:ascii="Times New Roman" w:eastAsia="Malgun Gothic" w:hAnsi="Times New Roman"/>
                <w:bCs/>
                <w:highlight w:val="yellow"/>
                <w:lang w:eastAsia="en-GB"/>
              </w:rPr>
              <w:t>while addressing other aspects requiring further study/conclusion as captured in the conclusions section of the TR 38.843.</w:t>
            </w:r>
            <w:r w:rsidRPr="00B02AE2">
              <w:rPr>
                <w:rFonts w:ascii="Times New Roman" w:eastAsia="Malgun Gothic" w:hAnsi="Times New Roman"/>
                <w:bCs/>
                <w:lang w:eastAsia="en-GB"/>
              </w:rPr>
              <w:t xml:space="preserve"> </w:t>
            </w:r>
          </w:p>
          <w:p w14:paraId="135E498E" w14:textId="77777777" w:rsidR="00B02AE2" w:rsidRDefault="00B02AE2" w:rsidP="003440ED">
            <w:pPr>
              <w:numPr>
                <w:ilvl w:val="1"/>
                <w:numId w:val="16"/>
              </w:numPr>
              <w:spacing w:after="0"/>
              <w:rPr>
                <w:rFonts w:ascii="Times New Roman" w:eastAsia="Malgun Gothic" w:hAnsi="Times New Roman"/>
                <w:bCs/>
                <w:lang w:eastAsia="en-GB"/>
              </w:rPr>
            </w:pPr>
            <w:r w:rsidRPr="00326B72">
              <w:rPr>
                <w:rFonts w:ascii="Times New Roman" w:eastAsia="Malgun Gothic" w:hAnsi="Times New Roman"/>
                <w:bCs/>
                <w:lang w:eastAsia="en-GB"/>
              </w:rPr>
              <w:t xml:space="preserve">For CSI prediction (one-sided model), further study </w:t>
            </w:r>
            <w:bookmarkStart w:id="1" w:name="_Hlk155701271"/>
            <w:r w:rsidRPr="00326B72">
              <w:rPr>
                <w:rFonts w:ascii="Times New Roman" w:eastAsia="Malgun Gothic" w:hAnsi="Times New Roman"/>
                <w:bCs/>
                <w:lang w:eastAsia="en-GB"/>
              </w:rPr>
              <w:t xml:space="preserve">performance gain over Rel-18 non-AI/ML based approach </w:t>
            </w:r>
            <w:bookmarkEnd w:id="1"/>
            <w:r w:rsidRPr="00326B72">
              <w:rPr>
                <w:rFonts w:ascii="Times New Roman" w:eastAsia="Malgun Gothic" w:hAnsi="Times New Roman"/>
                <w:bCs/>
                <w:lang w:eastAsia="en-GB"/>
              </w:rPr>
              <w:t xml:space="preserve">and associated complexity, while addressing </w:t>
            </w:r>
            <w:bookmarkStart w:id="2" w:name="_Hlk152950038"/>
            <w:r w:rsidRPr="00326B72">
              <w:rPr>
                <w:rFonts w:ascii="Times New Roman" w:eastAsia="Malgun Gothic" w:hAnsi="Times New Roman"/>
                <w:bCs/>
                <w:lang w:eastAsia="en-GB"/>
              </w:rPr>
              <w:t>other aspects requiring further study/conclusion as captured in the conclusions section of the TR 38.843</w:t>
            </w:r>
            <w:bookmarkEnd w:id="2"/>
            <w:r w:rsidRPr="00326B72">
              <w:rPr>
                <w:rFonts w:ascii="Times New Roman" w:eastAsia="Malgun Gothic" w:hAnsi="Times New Roman"/>
                <w:bCs/>
                <w:lang w:eastAsia="en-GB"/>
              </w:rPr>
              <w:t xml:space="preserve"> (e.g., cell/site specific model could be considered to improve performance gain). </w:t>
            </w:r>
          </w:p>
          <w:p w14:paraId="04B92D7D" w14:textId="77777777" w:rsidR="003B4FB4" w:rsidRDefault="003B4FB4" w:rsidP="000C2E49">
            <w:pPr>
              <w:spacing w:after="0"/>
              <w:ind w:left="720"/>
              <w:rPr>
                <w:rFonts w:ascii="Times New Roman" w:eastAsia="Malgun Gothic" w:hAnsi="Times New Roman"/>
                <w:bCs/>
                <w:lang w:eastAsia="en-GB"/>
              </w:rPr>
            </w:pPr>
          </w:p>
          <w:p w14:paraId="2338829C" w14:textId="44A18D5E" w:rsidR="003B4FB4" w:rsidRPr="00B02AE2" w:rsidRDefault="003B4FB4" w:rsidP="003440ED">
            <w:pPr>
              <w:numPr>
                <w:ilvl w:val="0"/>
                <w:numId w:val="16"/>
              </w:numPr>
              <w:spacing w:after="0"/>
              <w:rPr>
                <w:rFonts w:ascii="Times New Roman" w:eastAsia="Malgun Gothic" w:hAnsi="Times New Roman"/>
                <w:bCs/>
                <w:lang w:eastAsia="en-GB"/>
              </w:rPr>
            </w:pPr>
            <w:r w:rsidRPr="00B02AE2">
              <w:rPr>
                <w:rFonts w:ascii="Times New Roman" w:eastAsia="Malgun Gothic" w:hAnsi="Times New Roman"/>
                <w:bCs/>
                <w:lang w:eastAsia="en-GB"/>
              </w:rPr>
              <w:t xml:space="preserve">Necessity and details of model Identification concept and procedure in the context of LCM [RAN2/RAN1] </w:t>
            </w:r>
          </w:p>
          <w:p w14:paraId="49F77316" w14:textId="77777777" w:rsidR="003B4FB4" w:rsidRPr="00B02AE2" w:rsidRDefault="003B4FB4" w:rsidP="003440ED">
            <w:pPr>
              <w:numPr>
                <w:ilvl w:val="0"/>
                <w:numId w:val="16"/>
              </w:numPr>
              <w:spacing w:after="0"/>
              <w:rPr>
                <w:rFonts w:ascii="Times New Roman" w:eastAsia="Malgun Gothic" w:hAnsi="Times New Roman"/>
                <w:bCs/>
                <w:lang w:eastAsia="en-GB"/>
              </w:rPr>
            </w:pPr>
            <w:r w:rsidRPr="00B02AE2">
              <w:rPr>
                <w:rFonts w:ascii="Times New Roman" w:eastAsia="Malgun Gothic" w:hAnsi="Times New Roman"/>
                <w:bCs/>
                <w:lang w:eastAsia="en-GB"/>
              </w:rPr>
              <w:t xml:space="preserve">CN/OAM/OTT collection of UE-sided model training data [RAN2/RAN1]: </w:t>
            </w:r>
          </w:p>
          <w:p w14:paraId="3506F9B8" w14:textId="77777777" w:rsidR="003B4FB4" w:rsidRPr="00B02AE2" w:rsidRDefault="003B4FB4" w:rsidP="003440ED">
            <w:pPr>
              <w:numPr>
                <w:ilvl w:val="1"/>
                <w:numId w:val="16"/>
              </w:numPr>
              <w:spacing w:after="0"/>
              <w:rPr>
                <w:rFonts w:ascii="Times New Roman" w:eastAsia="Malgun Gothic" w:hAnsi="Times New Roman"/>
                <w:bCs/>
                <w:lang w:eastAsia="en-GB"/>
              </w:rPr>
            </w:pPr>
            <w:bookmarkStart w:id="3" w:name="_Hlk152950182"/>
            <w:r w:rsidRPr="00B02AE2">
              <w:rPr>
                <w:rFonts w:ascii="Times New Roman" w:eastAsia="Malgun Gothic" w:hAnsi="Times New Roman"/>
                <w:bCs/>
                <w:lang w:eastAsia="en-GB"/>
              </w:rPr>
              <w:t xml:space="preserve">For the </w:t>
            </w:r>
            <w:proofErr w:type="spellStart"/>
            <w:r w:rsidRPr="00B02AE2">
              <w:rPr>
                <w:rFonts w:ascii="Times New Roman" w:eastAsia="Malgun Gothic" w:hAnsi="Times New Roman"/>
                <w:bCs/>
                <w:lang w:eastAsia="en-GB"/>
              </w:rPr>
              <w:t>FS_NR_AIML_Air</w:t>
            </w:r>
            <w:proofErr w:type="spellEnd"/>
            <w:r w:rsidRPr="00B02AE2">
              <w:rPr>
                <w:rFonts w:ascii="Times New Roman" w:eastAsia="Malgun Gothic" w:hAnsi="Times New Roman"/>
                <w:bCs/>
                <w:lang w:eastAsia="en-GB"/>
              </w:rPr>
              <w:t xml:space="preserve"> study use cases, identify the corresponding contents of UE data </w:t>
            </w:r>
            <w:proofErr w:type="gramStart"/>
            <w:r w:rsidRPr="00B02AE2">
              <w:rPr>
                <w:rFonts w:ascii="Times New Roman" w:eastAsia="Malgun Gothic" w:hAnsi="Times New Roman"/>
                <w:bCs/>
                <w:lang w:eastAsia="en-GB"/>
              </w:rPr>
              <w:t>collection</w:t>
            </w:r>
            <w:proofErr w:type="gramEnd"/>
          </w:p>
          <w:p w14:paraId="67A6E2CE" w14:textId="77777777" w:rsidR="003B4FB4" w:rsidRPr="00B02AE2" w:rsidRDefault="003B4FB4" w:rsidP="003440ED">
            <w:pPr>
              <w:numPr>
                <w:ilvl w:val="1"/>
                <w:numId w:val="16"/>
              </w:numPr>
              <w:spacing w:after="0"/>
              <w:rPr>
                <w:rFonts w:ascii="Times New Roman" w:eastAsia="Malgun Gothic" w:hAnsi="Times New Roman"/>
                <w:bCs/>
                <w:lang w:eastAsia="en-GB"/>
              </w:rPr>
            </w:pPr>
            <w:r w:rsidRPr="00B02AE2">
              <w:rPr>
                <w:rFonts w:ascii="Times New Roman" w:eastAsia="Malgun Gothic" w:hAnsi="Times New Roman"/>
                <w:bCs/>
                <w:lang w:eastAsia="en-GB"/>
              </w:rPr>
              <w:lastRenderedPageBreak/>
              <w:t xml:space="preserve">Analyse the UE data collection mechanisms identified during the </w:t>
            </w:r>
            <w:proofErr w:type="spellStart"/>
            <w:r w:rsidRPr="00B02AE2">
              <w:rPr>
                <w:rFonts w:ascii="Times New Roman" w:eastAsia="Malgun Gothic" w:hAnsi="Times New Roman"/>
                <w:bCs/>
                <w:lang w:eastAsia="en-GB"/>
              </w:rPr>
              <w:t>FS_NR_AIML_Air</w:t>
            </w:r>
            <w:proofErr w:type="spellEnd"/>
            <w:r w:rsidRPr="00B02AE2">
              <w:rPr>
                <w:rFonts w:ascii="Times New Roman" w:eastAsia="Malgun Gothic" w:hAnsi="Times New Roman"/>
                <w:bCs/>
                <w:lang w:eastAsia="en-GB"/>
              </w:rPr>
              <w:t xml:space="preserve"> (TR 38.843 section 7.2.1.3.2) study along with the implications and limitations of each of the </w:t>
            </w:r>
            <w:proofErr w:type="gramStart"/>
            <w:r w:rsidRPr="00B02AE2">
              <w:rPr>
                <w:rFonts w:ascii="Times New Roman" w:eastAsia="Malgun Gothic" w:hAnsi="Times New Roman"/>
                <w:bCs/>
                <w:lang w:eastAsia="en-GB"/>
              </w:rPr>
              <w:t>methods</w:t>
            </w:r>
            <w:bookmarkEnd w:id="3"/>
            <w:proofErr w:type="gramEnd"/>
            <w:r w:rsidRPr="00B02AE2">
              <w:rPr>
                <w:rFonts w:ascii="Times New Roman" w:eastAsia="Malgun Gothic" w:hAnsi="Times New Roman"/>
                <w:bCs/>
                <w:lang w:eastAsia="en-GB"/>
              </w:rPr>
              <w:t xml:space="preserve"> </w:t>
            </w:r>
          </w:p>
          <w:p w14:paraId="0857E64F" w14:textId="77777777" w:rsidR="003B4FB4" w:rsidRPr="00B02AE2" w:rsidRDefault="003B4FB4" w:rsidP="003440ED">
            <w:pPr>
              <w:numPr>
                <w:ilvl w:val="0"/>
                <w:numId w:val="16"/>
              </w:numPr>
              <w:spacing w:after="0"/>
              <w:rPr>
                <w:rFonts w:ascii="Times New Roman" w:eastAsia="Malgun Gothic" w:hAnsi="Times New Roman"/>
                <w:bCs/>
                <w:lang w:eastAsia="en-GB"/>
              </w:rPr>
            </w:pPr>
            <w:r w:rsidRPr="00B02AE2">
              <w:rPr>
                <w:rFonts w:ascii="Times New Roman" w:eastAsia="Malgun Gothic" w:hAnsi="Times New Roman"/>
                <w:bCs/>
                <w:lang w:eastAsia="en-GB"/>
              </w:rPr>
              <w:t xml:space="preserve">Model transfer/delivery [RAN2/RAN1]: </w:t>
            </w:r>
          </w:p>
          <w:p w14:paraId="2F2B26A3" w14:textId="77777777" w:rsidR="003B4FB4" w:rsidRPr="00B02AE2" w:rsidRDefault="003B4FB4" w:rsidP="003440ED">
            <w:pPr>
              <w:numPr>
                <w:ilvl w:val="1"/>
                <w:numId w:val="16"/>
              </w:numPr>
              <w:spacing w:after="0"/>
              <w:rPr>
                <w:rFonts w:ascii="Times New Roman" w:eastAsia="Malgun Gothic" w:hAnsi="Times New Roman"/>
                <w:bCs/>
                <w:lang w:eastAsia="en-GB"/>
              </w:rPr>
            </w:pPr>
            <w:bookmarkStart w:id="4" w:name="_Hlk152950348"/>
            <w:r w:rsidRPr="00B02AE2">
              <w:rPr>
                <w:rFonts w:ascii="Times New Roman" w:eastAsia="Malgun Gothic" w:hAnsi="Times New Roman"/>
                <w:bCs/>
                <w:lang w:eastAsia="en-GB"/>
              </w:rPr>
              <w:t xml:space="preserve">Determine whether there is a need to consider standardised solutions for transferring/delivering AI/ML model(s) considering at least the solutions identified during the </w:t>
            </w:r>
            <w:bookmarkEnd w:id="4"/>
            <w:proofErr w:type="spellStart"/>
            <w:r w:rsidRPr="00B02AE2">
              <w:rPr>
                <w:rFonts w:ascii="Times New Roman" w:eastAsia="Malgun Gothic" w:hAnsi="Times New Roman"/>
                <w:bCs/>
                <w:lang w:eastAsia="en-GB"/>
              </w:rPr>
              <w:t>FS_NR_AIML_Air</w:t>
            </w:r>
            <w:proofErr w:type="spellEnd"/>
            <w:r w:rsidRPr="00B02AE2">
              <w:rPr>
                <w:rFonts w:ascii="Times New Roman" w:eastAsia="Malgun Gothic" w:hAnsi="Times New Roman"/>
                <w:bCs/>
                <w:lang w:eastAsia="en-GB"/>
              </w:rPr>
              <w:t xml:space="preserve"> </w:t>
            </w:r>
            <w:proofErr w:type="gramStart"/>
            <w:r w:rsidRPr="00B02AE2">
              <w:rPr>
                <w:rFonts w:ascii="Times New Roman" w:eastAsia="Malgun Gothic" w:hAnsi="Times New Roman"/>
                <w:bCs/>
                <w:lang w:eastAsia="en-GB"/>
              </w:rPr>
              <w:t>study</w:t>
            </w:r>
            <w:proofErr w:type="gramEnd"/>
            <w:r w:rsidRPr="00B02AE2">
              <w:rPr>
                <w:rFonts w:ascii="Times New Roman" w:eastAsia="Malgun Gothic" w:hAnsi="Times New Roman"/>
                <w:bCs/>
                <w:lang w:eastAsia="en-GB"/>
              </w:rPr>
              <w:t xml:space="preserve"> </w:t>
            </w:r>
          </w:p>
          <w:p w14:paraId="25760F10" w14:textId="77777777" w:rsidR="003B4FB4" w:rsidRPr="00B02AE2" w:rsidRDefault="003B4FB4" w:rsidP="003B4FB4">
            <w:pPr>
              <w:spacing w:after="0"/>
              <w:ind w:left="720"/>
              <w:rPr>
                <w:rFonts w:ascii="Times New Roman" w:eastAsia="Malgun Gothic" w:hAnsi="Times New Roman"/>
                <w:bCs/>
                <w:lang w:eastAsia="en-GB"/>
              </w:rPr>
            </w:pPr>
          </w:p>
          <w:p w14:paraId="3D2C961B" w14:textId="77777777" w:rsidR="003B4FB4" w:rsidRPr="000C2E49" w:rsidRDefault="003B4FB4" w:rsidP="003440ED">
            <w:pPr>
              <w:numPr>
                <w:ilvl w:val="0"/>
                <w:numId w:val="16"/>
              </w:numPr>
              <w:spacing w:after="0"/>
              <w:rPr>
                <w:rFonts w:ascii="Times New Roman" w:eastAsia="Malgun Gothic" w:hAnsi="Times New Roman"/>
                <w:bCs/>
                <w:highlight w:val="yellow"/>
                <w:lang w:eastAsia="en-GB"/>
              </w:rPr>
            </w:pPr>
            <w:r w:rsidRPr="000C2E49">
              <w:rPr>
                <w:rFonts w:ascii="Times New Roman" w:eastAsia="Malgun Gothic" w:hAnsi="Times New Roman"/>
                <w:bCs/>
                <w:highlight w:val="yellow"/>
                <w:lang w:eastAsia="en-GB"/>
              </w:rPr>
              <w:t xml:space="preserve">Testability and interoperability [RAN4]: </w:t>
            </w:r>
          </w:p>
          <w:p w14:paraId="7287539C" w14:textId="77777777" w:rsidR="003B4FB4" w:rsidRPr="00B02AE2" w:rsidRDefault="003B4FB4" w:rsidP="003440ED">
            <w:pPr>
              <w:numPr>
                <w:ilvl w:val="1"/>
                <w:numId w:val="16"/>
              </w:numPr>
              <w:spacing w:after="0"/>
              <w:rPr>
                <w:rFonts w:ascii="Times New Roman" w:eastAsia="Malgun Gothic" w:hAnsi="Times New Roman"/>
                <w:bCs/>
                <w:lang w:eastAsia="en-GB"/>
              </w:rPr>
            </w:pPr>
            <w:r w:rsidRPr="000C2E49">
              <w:rPr>
                <w:rFonts w:ascii="Times New Roman" w:eastAsia="Malgun Gothic" w:hAnsi="Times New Roman"/>
                <w:bCs/>
                <w:lang w:eastAsia="en-GB"/>
              </w:rPr>
              <w:t xml:space="preserve">Finalize the testing framework and procedure for one-sided models and </w:t>
            </w:r>
            <w:r w:rsidRPr="000C2E49">
              <w:rPr>
                <w:rFonts w:ascii="Times New Roman" w:eastAsia="Malgun Gothic" w:hAnsi="Times New Roman"/>
                <w:bCs/>
                <w:highlight w:val="yellow"/>
                <w:lang w:eastAsia="en-GB"/>
              </w:rPr>
              <w:t>further analyse the various testing options for two-sided models, in collaboration with RAN1</w:t>
            </w:r>
            <w:r w:rsidRPr="00B02AE2">
              <w:rPr>
                <w:rFonts w:ascii="Times New Roman" w:eastAsia="Malgun Gothic" w:hAnsi="Times New Roman"/>
                <w:bCs/>
                <w:lang w:eastAsia="en-GB"/>
              </w:rPr>
              <w:t xml:space="preserve">, and including at least: </w:t>
            </w:r>
          </w:p>
          <w:p w14:paraId="4C9F84A7" w14:textId="77777777" w:rsidR="003B4FB4" w:rsidRPr="00B02AE2" w:rsidRDefault="003B4FB4" w:rsidP="003440ED">
            <w:pPr>
              <w:numPr>
                <w:ilvl w:val="2"/>
                <w:numId w:val="16"/>
              </w:numPr>
              <w:spacing w:after="0"/>
              <w:contextualSpacing/>
              <w:rPr>
                <w:rFonts w:ascii="Times New Roman" w:eastAsia="Batang" w:hAnsi="Times New Roman"/>
                <w:lang w:eastAsia="en-GB"/>
              </w:rPr>
            </w:pPr>
            <w:r w:rsidRPr="00B02AE2">
              <w:rPr>
                <w:rFonts w:ascii="Times New Roman" w:eastAsia="Batang" w:hAnsi="Times New Roman"/>
                <w:lang w:eastAsia="en-GB"/>
              </w:rPr>
              <w:t>Relation to legacy requirements</w:t>
            </w:r>
          </w:p>
          <w:p w14:paraId="1EB0D39C" w14:textId="77777777" w:rsidR="003B4FB4" w:rsidRPr="00B02AE2" w:rsidRDefault="003B4FB4" w:rsidP="003440ED">
            <w:pPr>
              <w:numPr>
                <w:ilvl w:val="2"/>
                <w:numId w:val="16"/>
              </w:numPr>
              <w:spacing w:after="0"/>
              <w:contextualSpacing/>
              <w:rPr>
                <w:rFonts w:ascii="Times New Roman" w:eastAsia="Batang" w:hAnsi="Times New Roman"/>
                <w:lang w:eastAsia="en-GB"/>
              </w:rPr>
            </w:pPr>
            <w:r w:rsidRPr="00B02AE2">
              <w:rPr>
                <w:rFonts w:ascii="Times New Roman" w:eastAsia="Batang" w:hAnsi="Times New Roman"/>
                <w:lang w:eastAsia="en-GB"/>
              </w:rPr>
              <w:t xml:space="preserve">Performance monitoring and LCM aspects considering use-case </w:t>
            </w:r>
            <w:proofErr w:type="gramStart"/>
            <w:r w:rsidRPr="00B02AE2">
              <w:rPr>
                <w:rFonts w:ascii="Times New Roman" w:eastAsia="Batang" w:hAnsi="Times New Roman"/>
                <w:lang w:eastAsia="en-GB"/>
              </w:rPr>
              <w:t>specifics</w:t>
            </w:r>
            <w:proofErr w:type="gramEnd"/>
          </w:p>
          <w:p w14:paraId="00B2D274" w14:textId="77777777" w:rsidR="003B4FB4" w:rsidRPr="00B02AE2" w:rsidRDefault="003B4FB4" w:rsidP="003440ED">
            <w:pPr>
              <w:numPr>
                <w:ilvl w:val="2"/>
                <w:numId w:val="16"/>
              </w:numPr>
              <w:spacing w:after="0"/>
              <w:contextualSpacing/>
              <w:rPr>
                <w:rFonts w:ascii="Times New Roman" w:eastAsia="Batang" w:hAnsi="Times New Roman"/>
                <w:lang w:eastAsia="en-GB"/>
              </w:rPr>
            </w:pPr>
            <w:r w:rsidRPr="00B02AE2">
              <w:rPr>
                <w:rFonts w:ascii="Times New Roman" w:eastAsia="Batang" w:hAnsi="Times New Roman"/>
                <w:lang w:eastAsia="en-GB"/>
              </w:rPr>
              <w:t xml:space="preserve">Generalization aspects </w:t>
            </w:r>
          </w:p>
          <w:p w14:paraId="67406A41" w14:textId="77777777" w:rsidR="003B4FB4" w:rsidRPr="00B02AE2" w:rsidRDefault="003B4FB4" w:rsidP="003440ED">
            <w:pPr>
              <w:numPr>
                <w:ilvl w:val="2"/>
                <w:numId w:val="16"/>
              </w:numPr>
              <w:spacing w:after="0"/>
              <w:contextualSpacing/>
              <w:rPr>
                <w:rFonts w:ascii="Times New Roman" w:eastAsia="Batang" w:hAnsi="Times New Roman"/>
                <w:lang w:eastAsia="en-GB"/>
              </w:rPr>
            </w:pPr>
            <w:r w:rsidRPr="00B02AE2">
              <w:rPr>
                <w:rFonts w:ascii="Times New Roman" w:eastAsia="Batang" w:hAnsi="Times New Roman"/>
                <w:lang w:eastAsia="en-GB"/>
              </w:rPr>
              <w:t>Static/non-static scenarios/conditions and propagation conditions for testing (e.g., CDL, field data, etc.)</w:t>
            </w:r>
          </w:p>
          <w:p w14:paraId="2D392FB5" w14:textId="77777777" w:rsidR="003B4FB4" w:rsidRPr="00B02AE2" w:rsidRDefault="003B4FB4" w:rsidP="003440ED">
            <w:pPr>
              <w:numPr>
                <w:ilvl w:val="2"/>
                <w:numId w:val="16"/>
              </w:numPr>
              <w:spacing w:after="0"/>
              <w:contextualSpacing/>
              <w:rPr>
                <w:rFonts w:ascii="Times New Roman" w:eastAsia="Batang" w:hAnsi="Times New Roman" w:cs="Calibri"/>
                <w:lang w:eastAsia="en-GB"/>
              </w:rPr>
            </w:pPr>
            <w:r w:rsidRPr="00B02AE2">
              <w:rPr>
                <w:rFonts w:ascii="Times New Roman" w:eastAsia="Batang" w:hAnsi="Times New Roman" w:cs="Calibri"/>
                <w:lang w:eastAsia="en-GB"/>
              </w:rPr>
              <w:t>UE processing capability and limitations</w:t>
            </w:r>
          </w:p>
          <w:p w14:paraId="05E80DDF" w14:textId="77777777" w:rsidR="003B4FB4" w:rsidRPr="00B02AE2" w:rsidRDefault="003B4FB4" w:rsidP="003440ED">
            <w:pPr>
              <w:numPr>
                <w:ilvl w:val="2"/>
                <w:numId w:val="16"/>
              </w:numPr>
              <w:spacing w:after="0"/>
              <w:contextualSpacing/>
              <w:rPr>
                <w:rFonts w:ascii="Times New Roman" w:eastAsia="Batang" w:hAnsi="Times New Roman" w:cs="Calibri"/>
                <w:lang w:eastAsia="en-GB"/>
              </w:rPr>
            </w:pPr>
            <w:r w:rsidRPr="00B02AE2">
              <w:rPr>
                <w:rFonts w:ascii="Times New Roman" w:eastAsia="Batang" w:hAnsi="Times New Roman" w:cs="Calibri"/>
                <w:lang w:eastAsia="en-GB"/>
              </w:rPr>
              <w:t>Post-deployment validation due to model change/drift</w:t>
            </w:r>
          </w:p>
          <w:p w14:paraId="3268D2B1" w14:textId="77777777" w:rsidR="003B4FB4" w:rsidRPr="0055714A" w:rsidRDefault="003B4FB4" w:rsidP="003440ED">
            <w:pPr>
              <w:numPr>
                <w:ilvl w:val="1"/>
                <w:numId w:val="16"/>
              </w:numPr>
              <w:spacing w:after="0"/>
              <w:contextualSpacing/>
              <w:rPr>
                <w:rFonts w:ascii="Times New Roman" w:eastAsia="Batang" w:hAnsi="Times New Roman" w:cs="Calibri"/>
                <w:highlight w:val="yellow"/>
                <w:lang w:eastAsia="en-GB"/>
              </w:rPr>
            </w:pPr>
            <w:r w:rsidRPr="0055714A">
              <w:rPr>
                <w:rFonts w:ascii="Times New Roman" w:eastAsia="Batang" w:hAnsi="Times New Roman" w:cs="Calibri"/>
                <w:highlight w:val="yellow"/>
                <w:lang w:eastAsia="en-GB"/>
              </w:rPr>
              <w:t xml:space="preserve">RAN5 aspects related to testability and interoperability to be addressed on a request </w:t>
            </w:r>
            <w:proofErr w:type="gramStart"/>
            <w:r w:rsidRPr="0055714A">
              <w:rPr>
                <w:rFonts w:ascii="Times New Roman" w:eastAsia="Batang" w:hAnsi="Times New Roman" w:cs="Calibri"/>
                <w:highlight w:val="yellow"/>
                <w:lang w:eastAsia="en-GB"/>
              </w:rPr>
              <w:t>basis</w:t>
            </w:r>
            <w:proofErr w:type="gramEnd"/>
          </w:p>
          <w:p w14:paraId="7A67B05B" w14:textId="77777777" w:rsidR="003B4FB4" w:rsidRPr="00B02AE2" w:rsidRDefault="003B4FB4" w:rsidP="003B4FB4">
            <w:pPr>
              <w:spacing w:after="0"/>
              <w:contextualSpacing/>
              <w:rPr>
                <w:rFonts w:ascii="Times New Roman" w:eastAsia="Batang" w:hAnsi="Times New Roman" w:cs="Calibri"/>
                <w:lang w:eastAsia="en-GB"/>
              </w:rPr>
            </w:pPr>
          </w:p>
          <w:p w14:paraId="76E58E03" w14:textId="77777777" w:rsidR="003B4FB4" w:rsidRPr="00B02AE2" w:rsidRDefault="003B4FB4" w:rsidP="003B4FB4">
            <w:pPr>
              <w:spacing w:after="0"/>
              <w:ind w:left="720"/>
              <w:rPr>
                <w:rFonts w:ascii="Times New Roman" w:eastAsia="Malgun Gothic" w:hAnsi="Times New Roman"/>
                <w:bCs/>
                <w:lang w:eastAsia="en-GB"/>
              </w:rPr>
            </w:pPr>
            <w:r w:rsidRPr="00B02AE2">
              <w:rPr>
                <w:rFonts w:ascii="Times New Roman" w:eastAsia="Malgun Gothic" w:hAnsi="Times New Roman"/>
                <w:bCs/>
                <w:lang w:eastAsia="en-GB"/>
              </w:rPr>
              <w:t xml:space="preserve">NOTE: offline training is assumed for the purpose of this project. </w:t>
            </w:r>
          </w:p>
          <w:p w14:paraId="5F860C23" w14:textId="77777777" w:rsidR="003B4FB4" w:rsidRPr="00B02AE2" w:rsidRDefault="003B4FB4" w:rsidP="003B4FB4">
            <w:pPr>
              <w:spacing w:after="0"/>
              <w:ind w:left="720"/>
              <w:rPr>
                <w:rFonts w:ascii="Times New Roman" w:eastAsia="Malgun Gothic" w:hAnsi="Times New Roman"/>
                <w:bCs/>
                <w:lang w:eastAsia="en-GB"/>
              </w:rPr>
            </w:pPr>
            <w:r w:rsidRPr="00B02AE2">
              <w:rPr>
                <w:rFonts w:ascii="Times New Roman" w:eastAsia="Malgun Gothic" w:hAnsi="Times New Roman"/>
                <w:bCs/>
                <w:lang w:eastAsia="en-GB"/>
              </w:rPr>
              <w:t xml:space="preserve">NOTE: the outcome of the study objectives should be captured in TR 38.843 for future reference. </w:t>
            </w:r>
          </w:p>
          <w:p w14:paraId="3CFCD6AA" w14:textId="348C8F14" w:rsidR="003B4FB4" w:rsidRPr="00AF6AC7" w:rsidRDefault="003B4FB4" w:rsidP="003440ED">
            <w:pPr>
              <w:numPr>
                <w:ilvl w:val="1"/>
                <w:numId w:val="16"/>
              </w:numPr>
              <w:spacing w:after="0"/>
              <w:rPr>
                <w:rFonts w:ascii="Times New Roman" w:eastAsia="Malgun Gothic" w:hAnsi="Times New Roman"/>
                <w:bCs/>
                <w:lang w:eastAsia="en-GB"/>
              </w:rPr>
            </w:pPr>
            <w:r w:rsidRPr="00B02AE2">
              <w:rPr>
                <w:rFonts w:ascii="Times New Roman" w:eastAsia="Malgun Gothic" w:hAnsi="Times New Roman"/>
                <w:bCs/>
                <w:lang w:eastAsia="en-GB"/>
              </w:rPr>
              <w:t xml:space="preserve">NOTE: </w:t>
            </w:r>
            <w:r w:rsidRPr="00B02AE2">
              <w:rPr>
                <w:rFonts w:ascii="Times New Roman" w:eastAsia="Malgun Gothic" w:hAnsi="Times New Roman"/>
                <w:lang w:eastAsia="en-GB"/>
              </w:rPr>
              <w:t xml:space="preserve">Coordination with SA/SA </w:t>
            </w:r>
            <w:proofErr w:type="spellStart"/>
            <w:r w:rsidRPr="00B02AE2">
              <w:rPr>
                <w:rFonts w:ascii="Times New Roman" w:eastAsia="Malgun Gothic" w:hAnsi="Times New Roman"/>
                <w:lang w:eastAsia="en-GB"/>
              </w:rPr>
              <w:t>WGs</w:t>
            </w:r>
            <w:proofErr w:type="spellEnd"/>
            <w:r w:rsidRPr="00B02AE2">
              <w:rPr>
                <w:rFonts w:ascii="Times New Roman" w:eastAsia="Malgun Gothic" w:hAnsi="Times New Roman"/>
                <w:lang w:eastAsia="en-GB"/>
              </w:rPr>
              <w:t xml:space="preserve"> of the ongoing study/work as it may relate to their required work.</w:t>
            </w:r>
          </w:p>
        </w:tc>
      </w:tr>
    </w:tbl>
    <w:p w14:paraId="6F368817" w14:textId="426C8549" w:rsidR="004000E8" w:rsidRDefault="00024894" w:rsidP="00CE0424">
      <w:pPr>
        <w:pStyle w:val="Heading1"/>
      </w:pPr>
      <w:r w:rsidRPr="005707D0">
        <w:rPr>
          <w:rFonts w:cs="Arial"/>
        </w:rPr>
        <w:lastRenderedPageBreak/>
        <w:t xml:space="preserve">Prioritization of the </w:t>
      </w:r>
      <w:r w:rsidR="001611EB">
        <w:rPr>
          <w:rFonts w:cs="Arial"/>
        </w:rPr>
        <w:t>studies</w:t>
      </w:r>
      <w:r>
        <w:rPr>
          <w:rFonts w:cs="Arial"/>
        </w:rPr>
        <w:t xml:space="preserve"> </w:t>
      </w:r>
      <w:r w:rsidR="00F13A15">
        <w:rPr>
          <w:rFonts w:cs="Arial"/>
        </w:rPr>
        <w:t>for</w:t>
      </w:r>
      <w:r w:rsidR="00E1356D">
        <w:rPr>
          <w:rFonts w:cs="Arial"/>
        </w:rPr>
        <w:t xml:space="preserve"> </w:t>
      </w:r>
      <w:r w:rsidR="00E1356D">
        <w:t xml:space="preserve">CSI </w:t>
      </w:r>
      <w:r w:rsidR="008C3A2A">
        <w:t>compression</w:t>
      </w:r>
    </w:p>
    <w:p w14:paraId="5399CEF3" w14:textId="022A1EFF" w:rsidR="009B28C9" w:rsidRPr="00A74038" w:rsidRDefault="000C0002" w:rsidP="00FE5338">
      <w:pPr>
        <w:pStyle w:val="BodyText"/>
        <w:jc w:val="both"/>
        <w:rPr>
          <w:rFonts w:ascii="Arial" w:hAnsi="Arial" w:cs="Arial"/>
          <w:sz w:val="20"/>
          <w:szCs w:val="20"/>
        </w:rPr>
      </w:pPr>
      <w:r w:rsidRPr="00A74038">
        <w:rPr>
          <w:rFonts w:ascii="Arial" w:hAnsi="Arial" w:cs="Arial"/>
          <w:sz w:val="20"/>
          <w:szCs w:val="20"/>
        </w:rPr>
        <w:t xml:space="preserve">In the closed Rel-18 Artificial Intelligence (AI)/Machine Learning (ML) for NR air interface study item </w:t>
      </w:r>
      <w:r w:rsidRPr="00A74038">
        <w:rPr>
          <w:rFonts w:ascii="Arial" w:hAnsi="Arial" w:cs="Arial"/>
          <w:sz w:val="20"/>
          <w:szCs w:val="20"/>
        </w:rPr>
        <w:fldChar w:fldCharType="begin"/>
      </w:r>
      <w:r w:rsidRPr="00A74038">
        <w:rPr>
          <w:rFonts w:ascii="Arial" w:hAnsi="Arial" w:cs="Arial"/>
          <w:sz w:val="20"/>
          <w:szCs w:val="20"/>
        </w:rPr>
        <w:instrText xml:space="preserve"> REF _Ref155782162 \r \h </w:instrText>
      </w:r>
      <w:r w:rsidRPr="00A74038">
        <w:rPr>
          <w:rFonts w:ascii="Arial" w:hAnsi="Arial" w:cs="Arial"/>
          <w:sz w:val="20"/>
          <w:szCs w:val="20"/>
        </w:rPr>
      </w:r>
      <w:r w:rsidR="00A74038" w:rsidRPr="00A74038">
        <w:rPr>
          <w:rFonts w:ascii="Arial" w:hAnsi="Arial" w:cs="Arial"/>
          <w:sz w:val="20"/>
          <w:szCs w:val="20"/>
        </w:rPr>
        <w:instrText xml:space="preserve"> \* MERGEFORMAT </w:instrText>
      </w:r>
      <w:r w:rsidRPr="00A74038">
        <w:rPr>
          <w:rFonts w:ascii="Arial" w:hAnsi="Arial" w:cs="Arial"/>
          <w:sz w:val="20"/>
          <w:szCs w:val="20"/>
        </w:rPr>
        <w:fldChar w:fldCharType="separate"/>
      </w:r>
      <w:r w:rsidR="00285322" w:rsidRPr="00A74038">
        <w:rPr>
          <w:rFonts w:ascii="Arial" w:hAnsi="Arial" w:cs="Arial"/>
          <w:sz w:val="20"/>
          <w:szCs w:val="20"/>
        </w:rPr>
        <w:t>[2]</w:t>
      </w:r>
      <w:r w:rsidRPr="00A74038">
        <w:rPr>
          <w:rFonts w:ascii="Arial" w:hAnsi="Arial" w:cs="Arial"/>
          <w:sz w:val="20"/>
          <w:szCs w:val="20"/>
        </w:rPr>
        <w:fldChar w:fldCharType="end"/>
      </w:r>
      <w:r w:rsidRPr="00A74038">
        <w:rPr>
          <w:rFonts w:ascii="Arial" w:hAnsi="Arial" w:cs="Arial"/>
          <w:sz w:val="20"/>
          <w:szCs w:val="20"/>
        </w:rPr>
        <w:t>, t</w:t>
      </w:r>
      <w:r w:rsidR="00FC4A92" w:rsidRPr="00A74038">
        <w:rPr>
          <w:rFonts w:ascii="Arial" w:hAnsi="Arial" w:cs="Arial"/>
          <w:sz w:val="20"/>
          <w:szCs w:val="20"/>
        </w:rPr>
        <w:t xml:space="preserve">wo main issues were identified </w:t>
      </w:r>
      <w:r w:rsidR="00BD42FC" w:rsidRPr="00A74038">
        <w:rPr>
          <w:rFonts w:ascii="Arial" w:hAnsi="Arial" w:cs="Arial"/>
          <w:sz w:val="20"/>
          <w:szCs w:val="20"/>
        </w:rPr>
        <w:t xml:space="preserve">in RAN1 </w:t>
      </w:r>
      <w:r w:rsidR="00FC4A92" w:rsidRPr="00A74038">
        <w:rPr>
          <w:rFonts w:ascii="Arial" w:hAnsi="Arial" w:cs="Arial"/>
          <w:sz w:val="20"/>
          <w:szCs w:val="20"/>
        </w:rPr>
        <w:t xml:space="preserve">for the CSI compression </w:t>
      </w:r>
      <w:r w:rsidR="00C23E19" w:rsidRPr="00A74038">
        <w:rPr>
          <w:rFonts w:ascii="Arial" w:hAnsi="Arial" w:cs="Arial"/>
          <w:sz w:val="20"/>
          <w:szCs w:val="20"/>
        </w:rPr>
        <w:t xml:space="preserve">(two-sided model) </w:t>
      </w:r>
      <w:r w:rsidR="00FC4A92" w:rsidRPr="00A74038">
        <w:rPr>
          <w:rFonts w:ascii="Arial" w:hAnsi="Arial" w:cs="Arial"/>
          <w:sz w:val="20"/>
          <w:szCs w:val="20"/>
        </w:rPr>
        <w:t>use case</w:t>
      </w:r>
      <w:r w:rsidR="001C604F" w:rsidRPr="00A74038">
        <w:rPr>
          <w:rFonts w:ascii="Arial" w:hAnsi="Arial" w:cs="Arial"/>
          <w:sz w:val="20"/>
          <w:szCs w:val="20"/>
        </w:rPr>
        <w:t>:</w:t>
      </w:r>
    </w:p>
    <w:p w14:paraId="30926DE1" w14:textId="77777777" w:rsidR="00E20188" w:rsidRPr="00A74038" w:rsidRDefault="00AA2C7D" w:rsidP="00FE5338">
      <w:pPr>
        <w:pStyle w:val="BodyText"/>
        <w:numPr>
          <w:ilvl w:val="0"/>
          <w:numId w:val="17"/>
        </w:numPr>
        <w:jc w:val="both"/>
        <w:rPr>
          <w:rFonts w:ascii="Arial" w:hAnsi="Arial" w:cs="Arial"/>
          <w:sz w:val="20"/>
          <w:szCs w:val="20"/>
        </w:rPr>
      </w:pPr>
      <w:r w:rsidRPr="00A74038">
        <w:rPr>
          <w:rFonts w:ascii="Arial" w:hAnsi="Arial" w:cs="Arial"/>
          <w:sz w:val="20"/>
          <w:szCs w:val="20"/>
        </w:rPr>
        <w:t>Trade-off between performance</w:t>
      </w:r>
      <w:r w:rsidR="00E20188" w:rsidRPr="00A74038">
        <w:rPr>
          <w:rFonts w:ascii="Arial" w:hAnsi="Arial" w:cs="Arial"/>
          <w:sz w:val="20"/>
          <w:szCs w:val="20"/>
        </w:rPr>
        <w:t xml:space="preserve"> and complexity/overhead</w:t>
      </w:r>
    </w:p>
    <w:p w14:paraId="591B57C2" w14:textId="43E2AF20" w:rsidR="007D6BAA" w:rsidRPr="00A74038" w:rsidRDefault="007D6BAA" w:rsidP="00FE5338">
      <w:pPr>
        <w:pStyle w:val="BodyText"/>
        <w:numPr>
          <w:ilvl w:val="1"/>
          <w:numId w:val="17"/>
        </w:numPr>
        <w:jc w:val="both"/>
        <w:rPr>
          <w:rFonts w:ascii="Arial" w:hAnsi="Arial" w:cs="Arial"/>
          <w:sz w:val="20"/>
          <w:szCs w:val="20"/>
        </w:rPr>
      </w:pPr>
      <w:r w:rsidRPr="00A74038">
        <w:rPr>
          <w:rFonts w:ascii="Arial" w:hAnsi="Arial" w:cs="Arial"/>
          <w:sz w:val="20"/>
          <w:szCs w:val="20"/>
        </w:rPr>
        <w:t xml:space="preserve">The performance gain over non-AI/ML benchmark (Rel-16 </w:t>
      </w:r>
      <w:proofErr w:type="spellStart"/>
      <w:r w:rsidRPr="00A74038">
        <w:rPr>
          <w:rFonts w:ascii="Arial" w:hAnsi="Arial" w:cs="Arial"/>
          <w:sz w:val="20"/>
          <w:szCs w:val="20"/>
        </w:rPr>
        <w:t>eType</w:t>
      </w:r>
      <w:proofErr w:type="spellEnd"/>
      <w:r w:rsidRPr="00A74038">
        <w:rPr>
          <w:rFonts w:ascii="Arial" w:hAnsi="Arial" w:cs="Arial"/>
          <w:sz w:val="20"/>
          <w:szCs w:val="20"/>
        </w:rPr>
        <w:t xml:space="preserve">-II codebook) in terms of mean UPT is </w:t>
      </w:r>
      <w:r w:rsidR="00061FFF" w:rsidRPr="00A74038">
        <w:rPr>
          <w:rFonts w:ascii="Arial" w:hAnsi="Arial" w:cs="Arial"/>
          <w:sz w:val="20"/>
          <w:szCs w:val="20"/>
        </w:rPr>
        <w:t>un</w:t>
      </w:r>
      <w:r w:rsidR="00400352" w:rsidRPr="00A74038">
        <w:rPr>
          <w:rFonts w:ascii="Arial" w:hAnsi="Arial" w:cs="Arial"/>
          <w:sz w:val="20"/>
          <w:szCs w:val="20"/>
        </w:rPr>
        <w:t>impressive</w:t>
      </w:r>
      <w:r w:rsidR="005D40B2" w:rsidRPr="00A74038">
        <w:rPr>
          <w:rFonts w:ascii="Arial" w:hAnsi="Arial" w:cs="Arial"/>
          <w:sz w:val="20"/>
          <w:szCs w:val="20"/>
        </w:rPr>
        <w:t>.</w:t>
      </w:r>
      <w:r w:rsidR="009C2F07" w:rsidRPr="00A74038">
        <w:rPr>
          <w:rFonts w:ascii="Arial" w:hAnsi="Arial" w:cs="Arial"/>
          <w:sz w:val="20"/>
          <w:szCs w:val="20"/>
        </w:rPr>
        <w:t xml:space="preserve">  </w:t>
      </w:r>
      <w:r w:rsidR="005474E4" w:rsidRPr="00A74038">
        <w:rPr>
          <w:rFonts w:ascii="Arial" w:hAnsi="Arial" w:cs="Arial"/>
          <w:sz w:val="20"/>
          <w:szCs w:val="20"/>
        </w:rPr>
        <w:t>Compar</w:t>
      </w:r>
      <w:r w:rsidR="00CE76DD" w:rsidRPr="00A74038">
        <w:rPr>
          <w:rFonts w:ascii="Arial" w:hAnsi="Arial" w:cs="Arial"/>
          <w:sz w:val="20"/>
          <w:szCs w:val="20"/>
        </w:rPr>
        <w:t>ing</w:t>
      </w:r>
      <w:r w:rsidR="005474E4" w:rsidRPr="00A74038">
        <w:rPr>
          <w:rFonts w:ascii="Arial" w:hAnsi="Arial" w:cs="Arial"/>
          <w:sz w:val="20"/>
          <w:szCs w:val="20"/>
        </w:rPr>
        <w:t xml:space="preserve"> </w:t>
      </w:r>
      <w:r w:rsidR="000D0EEB" w:rsidRPr="00A74038">
        <w:rPr>
          <w:rFonts w:ascii="Arial" w:hAnsi="Arial" w:cs="Arial"/>
          <w:sz w:val="20"/>
          <w:szCs w:val="20"/>
        </w:rPr>
        <w:t>with</w:t>
      </w:r>
      <w:r w:rsidR="005474E4" w:rsidRPr="00A74038">
        <w:rPr>
          <w:rFonts w:ascii="Arial" w:hAnsi="Arial" w:cs="Arial"/>
          <w:sz w:val="20"/>
          <w:szCs w:val="20"/>
        </w:rPr>
        <w:t xml:space="preserve"> non-AI/ML benchmark</w:t>
      </w:r>
      <w:r w:rsidR="006369A5" w:rsidRPr="00A74038">
        <w:rPr>
          <w:rFonts w:ascii="Arial" w:hAnsi="Arial" w:cs="Arial"/>
          <w:sz w:val="20"/>
          <w:szCs w:val="20"/>
        </w:rPr>
        <w:t>,</w:t>
      </w:r>
      <w:r w:rsidR="005474E4" w:rsidRPr="00A74038">
        <w:rPr>
          <w:rFonts w:ascii="Arial" w:hAnsi="Arial" w:cs="Arial"/>
          <w:sz w:val="20"/>
          <w:szCs w:val="20"/>
        </w:rPr>
        <w:t xml:space="preserve"> t</w:t>
      </w:r>
      <w:r w:rsidRPr="00A74038">
        <w:rPr>
          <w:rFonts w:ascii="Arial" w:hAnsi="Arial" w:cs="Arial"/>
          <w:sz w:val="20"/>
          <w:szCs w:val="20"/>
        </w:rPr>
        <w:t xml:space="preserve">he computational complexity in units of </w:t>
      </w:r>
      <w:proofErr w:type="spellStart"/>
      <w:r w:rsidRPr="00A74038">
        <w:rPr>
          <w:rFonts w:ascii="Arial" w:hAnsi="Arial" w:cs="Arial"/>
          <w:sz w:val="20"/>
          <w:szCs w:val="20"/>
        </w:rPr>
        <w:t>FLOPs</w:t>
      </w:r>
      <w:proofErr w:type="spellEnd"/>
      <w:r w:rsidRPr="00A74038">
        <w:rPr>
          <w:rFonts w:ascii="Arial" w:hAnsi="Arial" w:cs="Arial"/>
          <w:sz w:val="20"/>
          <w:szCs w:val="20"/>
        </w:rPr>
        <w:t xml:space="preserve"> in the UE is significantly increased. In addition, the AI based solution introduces additional complexity/overhead in terms of model LCM, which is not needed for non-AI/ML based solution.</w:t>
      </w:r>
    </w:p>
    <w:p w14:paraId="704DF957" w14:textId="0271D449" w:rsidR="00307D75" w:rsidRPr="00A74038" w:rsidRDefault="00307D75" w:rsidP="00FE5338">
      <w:pPr>
        <w:pStyle w:val="BodyText"/>
        <w:numPr>
          <w:ilvl w:val="1"/>
          <w:numId w:val="17"/>
        </w:numPr>
        <w:jc w:val="both"/>
        <w:rPr>
          <w:rFonts w:ascii="Arial" w:hAnsi="Arial" w:cs="Arial"/>
          <w:sz w:val="20"/>
          <w:szCs w:val="20"/>
        </w:rPr>
      </w:pPr>
      <w:r w:rsidRPr="00A74038">
        <w:rPr>
          <w:rFonts w:ascii="Arial" w:hAnsi="Arial" w:cs="Arial"/>
          <w:sz w:val="20"/>
          <w:szCs w:val="20"/>
        </w:rPr>
        <w:t xml:space="preserve">A relatively large </w:t>
      </w:r>
      <w:r w:rsidR="00A26AA2" w:rsidRPr="00A74038">
        <w:rPr>
          <w:rFonts w:ascii="Arial" w:hAnsi="Arial" w:cs="Arial"/>
          <w:sz w:val="20"/>
          <w:szCs w:val="20"/>
        </w:rPr>
        <w:t xml:space="preserve">uplink </w:t>
      </w:r>
      <w:r w:rsidRPr="00A74038">
        <w:rPr>
          <w:rFonts w:ascii="Arial" w:hAnsi="Arial" w:cs="Arial"/>
          <w:sz w:val="20"/>
          <w:szCs w:val="20"/>
        </w:rPr>
        <w:t xml:space="preserve">overhead reduction was observed, </w:t>
      </w:r>
      <w:r w:rsidR="008571CB" w:rsidRPr="00A74038">
        <w:rPr>
          <w:rFonts w:ascii="Arial" w:hAnsi="Arial" w:cs="Arial"/>
          <w:sz w:val="20"/>
          <w:szCs w:val="20"/>
        </w:rPr>
        <w:t>but no study has shown that this</w:t>
      </w:r>
      <w:r w:rsidR="00D05467" w:rsidRPr="00A74038">
        <w:rPr>
          <w:rFonts w:ascii="Arial" w:hAnsi="Arial" w:cs="Arial"/>
          <w:sz w:val="20"/>
          <w:szCs w:val="20"/>
        </w:rPr>
        <w:t xml:space="preserve"> overhead reduction</w:t>
      </w:r>
      <w:r w:rsidR="008571CB" w:rsidRPr="00A74038">
        <w:rPr>
          <w:rFonts w:ascii="Arial" w:hAnsi="Arial" w:cs="Arial"/>
          <w:sz w:val="20"/>
          <w:szCs w:val="20"/>
        </w:rPr>
        <w:t xml:space="preserve"> leads to </w:t>
      </w:r>
      <w:r w:rsidR="006D4A8B" w:rsidRPr="00A74038">
        <w:rPr>
          <w:rFonts w:ascii="Arial" w:hAnsi="Arial" w:cs="Arial"/>
          <w:sz w:val="20"/>
          <w:szCs w:val="20"/>
        </w:rPr>
        <w:t>any UCI</w:t>
      </w:r>
      <w:r w:rsidR="008571CB" w:rsidRPr="00A74038">
        <w:rPr>
          <w:rFonts w:ascii="Arial" w:hAnsi="Arial" w:cs="Arial"/>
          <w:sz w:val="20"/>
          <w:szCs w:val="20"/>
        </w:rPr>
        <w:t xml:space="preserve"> coverage</w:t>
      </w:r>
      <w:r w:rsidR="006D4A8B" w:rsidRPr="00A74038">
        <w:rPr>
          <w:rFonts w:ascii="Arial" w:hAnsi="Arial" w:cs="Arial"/>
          <w:sz w:val="20"/>
          <w:szCs w:val="20"/>
        </w:rPr>
        <w:t xml:space="preserve"> </w:t>
      </w:r>
      <w:r w:rsidR="008571CB" w:rsidRPr="00A74038">
        <w:rPr>
          <w:rFonts w:ascii="Arial" w:hAnsi="Arial" w:cs="Arial"/>
          <w:sz w:val="20"/>
          <w:szCs w:val="20"/>
        </w:rPr>
        <w:t xml:space="preserve">or </w:t>
      </w:r>
      <w:r w:rsidR="00F56472" w:rsidRPr="00A74038">
        <w:rPr>
          <w:rFonts w:ascii="Arial" w:hAnsi="Arial" w:cs="Arial"/>
          <w:sz w:val="20"/>
          <w:szCs w:val="20"/>
        </w:rPr>
        <w:t>uplink data throughput benefits.</w:t>
      </w:r>
      <w:r w:rsidR="006D4A8B" w:rsidRPr="00A74038">
        <w:rPr>
          <w:rFonts w:ascii="Arial" w:hAnsi="Arial" w:cs="Arial"/>
          <w:sz w:val="20"/>
          <w:szCs w:val="20"/>
        </w:rPr>
        <w:t xml:space="preserve"> </w:t>
      </w:r>
      <w:r w:rsidR="00A81DC7" w:rsidRPr="00A74038">
        <w:rPr>
          <w:rFonts w:ascii="Arial" w:hAnsi="Arial" w:cs="Arial"/>
          <w:sz w:val="20"/>
          <w:szCs w:val="20"/>
        </w:rPr>
        <w:t xml:space="preserve">Based on our </w:t>
      </w:r>
      <w:r w:rsidR="00E3364D" w:rsidRPr="00A74038">
        <w:rPr>
          <w:rFonts w:ascii="Arial" w:hAnsi="Arial" w:cs="Arial"/>
          <w:sz w:val="20"/>
          <w:szCs w:val="20"/>
        </w:rPr>
        <w:t>evaluation results</w:t>
      </w:r>
      <w:r w:rsidR="00A81DC7" w:rsidRPr="00A74038">
        <w:rPr>
          <w:rFonts w:ascii="Arial" w:hAnsi="Arial" w:cs="Arial"/>
          <w:sz w:val="20"/>
          <w:szCs w:val="20"/>
        </w:rPr>
        <w:t xml:space="preserve"> in </w:t>
      </w:r>
      <w:r w:rsidR="00A81DC7" w:rsidRPr="00A74038">
        <w:rPr>
          <w:rFonts w:ascii="Arial" w:hAnsi="Arial" w:cs="Arial"/>
          <w:sz w:val="20"/>
          <w:szCs w:val="20"/>
        </w:rPr>
        <w:fldChar w:fldCharType="begin"/>
      </w:r>
      <w:r w:rsidR="00A81DC7" w:rsidRPr="00A74038">
        <w:rPr>
          <w:rFonts w:ascii="Arial" w:hAnsi="Arial" w:cs="Arial"/>
          <w:sz w:val="20"/>
          <w:szCs w:val="20"/>
        </w:rPr>
        <w:instrText xml:space="preserve"> REF _Ref158635219 \n \h </w:instrText>
      </w:r>
      <w:r w:rsidR="00A81DC7" w:rsidRPr="00A74038">
        <w:rPr>
          <w:rFonts w:ascii="Arial" w:hAnsi="Arial" w:cs="Arial"/>
          <w:sz w:val="20"/>
          <w:szCs w:val="20"/>
        </w:rPr>
      </w:r>
      <w:r w:rsidR="00A74038" w:rsidRPr="00A74038">
        <w:rPr>
          <w:rFonts w:ascii="Arial" w:hAnsi="Arial" w:cs="Arial"/>
          <w:sz w:val="20"/>
          <w:szCs w:val="20"/>
        </w:rPr>
        <w:instrText xml:space="preserve"> \* MERGEFORMAT </w:instrText>
      </w:r>
      <w:r w:rsidR="00A81DC7" w:rsidRPr="00A74038">
        <w:rPr>
          <w:rFonts w:ascii="Arial" w:hAnsi="Arial" w:cs="Arial"/>
          <w:sz w:val="20"/>
          <w:szCs w:val="20"/>
        </w:rPr>
        <w:fldChar w:fldCharType="separate"/>
      </w:r>
      <w:r w:rsidR="00A81DC7" w:rsidRPr="00A74038">
        <w:rPr>
          <w:rFonts w:ascii="Arial" w:hAnsi="Arial" w:cs="Arial"/>
          <w:sz w:val="20"/>
          <w:szCs w:val="20"/>
        </w:rPr>
        <w:t>[3]</w:t>
      </w:r>
      <w:r w:rsidR="00A81DC7" w:rsidRPr="00A74038">
        <w:rPr>
          <w:rFonts w:ascii="Arial" w:hAnsi="Arial" w:cs="Arial"/>
          <w:sz w:val="20"/>
          <w:szCs w:val="20"/>
        </w:rPr>
        <w:fldChar w:fldCharType="end"/>
      </w:r>
      <w:r w:rsidR="00A81DC7" w:rsidRPr="00A74038">
        <w:rPr>
          <w:rFonts w:ascii="Arial" w:hAnsi="Arial" w:cs="Arial"/>
          <w:sz w:val="20"/>
          <w:szCs w:val="20"/>
        </w:rPr>
        <w:t>, i</w:t>
      </w:r>
      <w:r w:rsidR="006D4A8B" w:rsidRPr="00A74038">
        <w:rPr>
          <w:rFonts w:ascii="Arial" w:hAnsi="Arial" w:cs="Arial"/>
          <w:sz w:val="20"/>
          <w:szCs w:val="20"/>
        </w:rPr>
        <w:t xml:space="preserve">t is </w:t>
      </w:r>
      <w:r w:rsidR="00484596" w:rsidRPr="00A74038">
        <w:rPr>
          <w:rFonts w:ascii="Arial" w:hAnsi="Arial" w:cs="Arial"/>
          <w:sz w:val="20"/>
          <w:szCs w:val="20"/>
        </w:rPr>
        <w:t>observ</w:t>
      </w:r>
      <w:r w:rsidR="006D4A8B" w:rsidRPr="00A74038">
        <w:rPr>
          <w:rFonts w:ascii="Arial" w:hAnsi="Arial" w:cs="Arial"/>
          <w:sz w:val="20"/>
          <w:szCs w:val="20"/>
        </w:rPr>
        <w:t xml:space="preserve">ed that </w:t>
      </w:r>
      <w:r w:rsidR="00084D15" w:rsidRPr="00A74038">
        <w:rPr>
          <w:rFonts w:ascii="Arial" w:hAnsi="Arial" w:cs="Arial"/>
          <w:sz w:val="20"/>
          <w:szCs w:val="20"/>
        </w:rPr>
        <w:t xml:space="preserve">the CSI report with </w:t>
      </w:r>
      <w:proofErr w:type="spellStart"/>
      <w:r w:rsidR="00084D15" w:rsidRPr="00A74038">
        <w:rPr>
          <w:rFonts w:ascii="Arial" w:hAnsi="Arial" w:cs="Arial"/>
          <w:sz w:val="20"/>
          <w:szCs w:val="20"/>
        </w:rPr>
        <w:t>eType</w:t>
      </w:r>
      <w:proofErr w:type="spellEnd"/>
      <w:r w:rsidR="00084D15" w:rsidRPr="00A74038">
        <w:rPr>
          <w:rFonts w:ascii="Arial" w:hAnsi="Arial" w:cs="Arial"/>
          <w:sz w:val="20"/>
          <w:szCs w:val="20"/>
        </w:rPr>
        <w:t xml:space="preserve">-II PMI is not coverage limited, hence improving </w:t>
      </w:r>
      <w:r w:rsidR="00BF2893" w:rsidRPr="00A74038">
        <w:rPr>
          <w:rFonts w:ascii="Arial" w:hAnsi="Arial" w:cs="Arial"/>
          <w:sz w:val="20"/>
          <w:szCs w:val="20"/>
        </w:rPr>
        <w:t>U</w:t>
      </w:r>
      <w:r w:rsidR="003E56A7" w:rsidRPr="00A74038">
        <w:rPr>
          <w:rFonts w:ascii="Arial" w:hAnsi="Arial" w:cs="Arial"/>
          <w:sz w:val="20"/>
          <w:szCs w:val="20"/>
        </w:rPr>
        <w:t>C</w:t>
      </w:r>
      <w:r w:rsidR="00BF2893" w:rsidRPr="00A74038">
        <w:rPr>
          <w:rFonts w:ascii="Arial" w:hAnsi="Arial" w:cs="Arial"/>
          <w:sz w:val="20"/>
          <w:szCs w:val="20"/>
        </w:rPr>
        <w:t xml:space="preserve">I coverage doesn’t seem to lead to any impact on downlink MU-MIMO utilization. </w:t>
      </w:r>
      <w:r w:rsidR="00084D15" w:rsidRPr="00A74038">
        <w:rPr>
          <w:rFonts w:ascii="Arial" w:hAnsi="Arial" w:cs="Arial"/>
          <w:sz w:val="20"/>
          <w:szCs w:val="20"/>
        </w:rPr>
        <w:t xml:space="preserve"> </w:t>
      </w:r>
      <w:r w:rsidR="00F56472" w:rsidRPr="00A74038">
        <w:rPr>
          <w:rFonts w:ascii="Arial" w:hAnsi="Arial" w:cs="Arial"/>
          <w:sz w:val="20"/>
          <w:szCs w:val="20"/>
        </w:rPr>
        <w:t xml:space="preserve">  </w:t>
      </w:r>
    </w:p>
    <w:p w14:paraId="09303505" w14:textId="408C72FB" w:rsidR="0039370B" w:rsidRPr="00A74038" w:rsidRDefault="00E20188" w:rsidP="00FE5338">
      <w:pPr>
        <w:pStyle w:val="ListParagraph"/>
        <w:numPr>
          <w:ilvl w:val="0"/>
          <w:numId w:val="17"/>
        </w:numPr>
        <w:jc w:val="both"/>
        <w:rPr>
          <w:rFonts w:ascii="Arial" w:eastAsia="SimSun" w:hAnsi="Arial" w:cs="Arial"/>
          <w:sz w:val="20"/>
          <w:szCs w:val="20"/>
          <w:lang w:val="en-GB" w:eastAsia="zh-CN"/>
        </w:rPr>
      </w:pPr>
      <w:r w:rsidRPr="00A74038">
        <w:rPr>
          <w:rFonts w:ascii="Arial" w:eastAsia="SimSun" w:hAnsi="Arial" w:cs="Arial"/>
          <w:sz w:val="20"/>
          <w:szCs w:val="20"/>
          <w:lang w:val="en-GB" w:eastAsia="zh-CN"/>
        </w:rPr>
        <w:t>Inter-vendor training collaboration</w:t>
      </w:r>
    </w:p>
    <w:p w14:paraId="63EFC3DD" w14:textId="5B241E13" w:rsidR="0039370B" w:rsidRPr="00A74038" w:rsidRDefault="000F03FA" w:rsidP="00FE5338">
      <w:pPr>
        <w:pStyle w:val="BodyText"/>
        <w:numPr>
          <w:ilvl w:val="1"/>
          <w:numId w:val="17"/>
        </w:numPr>
        <w:jc w:val="both"/>
        <w:rPr>
          <w:rFonts w:ascii="Arial" w:hAnsi="Arial" w:cs="Arial"/>
          <w:sz w:val="20"/>
          <w:szCs w:val="20"/>
        </w:rPr>
      </w:pPr>
      <w:r w:rsidRPr="00A74038">
        <w:rPr>
          <w:rFonts w:ascii="Arial" w:hAnsi="Arial" w:cs="Arial"/>
          <w:sz w:val="20"/>
          <w:szCs w:val="20"/>
        </w:rPr>
        <w:t xml:space="preserve">Several training collaboration types have been studied in RAN1 and multi-vendor training is feasible in theory (although there is no clear preferred type). There is no clear idea on the </w:t>
      </w:r>
      <w:proofErr w:type="gramStart"/>
      <w:r w:rsidRPr="00A74038">
        <w:rPr>
          <w:rFonts w:ascii="Arial" w:hAnsi="Arial" w:cs="Arial"/>
          <w:sz w:val="20"/>
          <w:szCs w:val="20"/>
        </w:rPr>
        <w:t>amount</w:t>
      </w:r>
      <w:proofErr w:type="gramEnd"/>
      <w:r w:rsidRPr="00A74038">
        <w:rPr>
          <w:rFonts w:ascii="Arial" w:hAnsi="Arial" w:cs="Arial"/>
          <w:sz w:val="20"/>
          <w:szCs w:val="20"/>
        </w:rPr>
        <w:t xml:space="preserve"> of efforts needed for the industry to organize such a multi-vendor training method and establish the infrastructure and framework, but large effort is speculated.</w:t>
      </w:r>
    </w:p>
    <w:p w14:paraId="41F745C5" w14:textId="2E843928" w:rsidR="006B73EF" w:rsidRPr="00A74038" w:rsidRDefault="0039370B" w:rsidP="00FE5338">
      <w:pPr>
        <w:pStyle w:val="BodyText"/>
        <w:numPr>
          <w:ilvl w:val="1"/>
          <w:numId w:val="17"/>
        </w:numPr>
        <w:jc w:val="both"/>
        <w:rPr>
          <w:rFonts w:ascii="Arial" w:hAnsi="Arial" w:cs="Arial"/>
          <w:sz w:val="20"/>
          <w:szCs w:val="20"/>
        </w:rPr>
      </w:pPr>
      <w:r w:rsidRPr="00A74038">
        <w:rPr>
          <w:rFonts w:ascii="Arial" w:hAnsi="Arial" w:cs="Arial"/>
          <w:sz w:val="20"/>
          <w:szCs w:val="20"/>
        </w:rPr>
        <w:lastRenderedPageBreak/>
        <w:t>Highly related to inter-vendor collaboration is the study i</w:t>
      </w:r>
      <w:r w:rsidR="000C0002" w:rsidRPr="00A74038">
        <w:rPr>
          <w:rFonts w:ascii="Arial" w:hAnsi="Arial" w:cs="Arial"/>
          <w:sz w:val="20"/>
          <w:szCs w:val="20"/>
        </w:rPr>
        <w:t xml:space="preserve">n RAN4, </w:t>
      </w:r>
      <w:r w:rsidRPr="00A74038">
        <w:rPr>
          <w:rFonts w:ascii="Arial" w:hAnsi="Arial" w:cs="Arial"/>
          <w:sz w:val="20"/>
          <w:szCs w:val="20"/>
        </w:rPr>
        <w:t xml:space="preserve">where </w:t>
      </w:r>
      <w:r w:rsidR="000D10BB" w:rsidRPr="00A74038">
        <w:rPr>
          <w:rFonts w:ascii="Arial" w:hAnsi="Arial" w:cs="Arial"/>
          <w:sz w:val="20"/>
          <w:szCs w:val="20"/>
        </w:rPr>
        <w:t xml:space="preserve">different options of test decoder for UE </w:t>
      </w:r>
      <w:r w:rsidR="00491244" w:rsidRPr="00A74038">
        <w:rPr>
          <w:rFonts w:ascii="Arial" w:hAnsi="Arial" w:cs="Arial"/>
          <w:sz w:val="20"/>
          <w:szCs w:val="20"/>
        </w:rPr>
        <w:t>conformance testing</w:t>
      </w:r>
      <w:r w:rsidR="000D10BB" w:rsidRPr="00A74038">
        <w:rPr>
          <w:rFonts w:ascii="Arial" w:hAnsi="Arial" w:cs="Arial"/>
          <w:sz w:val="20"/>
          <w:szCs w:val="20"/>
        </w:rPr>
        <w:t xml:space="preserve"> were discussed </w:t>
      </w:r>
      <w:r w:rsidR="00FD7F4C" w:rsidRPr="00A74038">
        <w:rPr>
          <w:rFonts w:ascii="Arial" w:hAnsi="Arial" w:cs="Arial"/>
          <w:sz w:val="20"/>
          <w:szCs w:val="20"/>
        </w:rPr>
        <w:t xml:space="preserve">in </w:t>
      </w:r>
      <w:r w:rsidR="000C0002" w:rsidRPr="00A74038">
        <w:rPr>
          <w:rFonts w:ascii="Arial" w:hAnsi="Arial" w:cs="Arial"/>
          <w:sz w:val="20"/>
          <w:szCs w:val="20"/>
        </w:rPr>
        <w:t>the c</w:t>
      </w:r>
      <w:r w:rsidR="00450D5D" w:rsidRPr="00A74038">
        <w:rPr>
          <w:rFonts w:ascii="Arial" w:hAnsi="Arial" w:cs="Arial"/>
          <w:sz w:val="20"/>
          <w:szCs w:val="20"/>
        </w:rPr>
        <w:t>losed SI</w:t>
      </w:r>
      <w:r w:rsidR="00491244" w:rsidRPr="00A74038">
        <w:rPr>
          <w:rFonts w:ascii="Arial" w:hAnsi="Arial" w:cs="Arial"/>
          <w:sz w:val="20"/>
          <w:szCs w:val="20"/>
        </w:rPr>
        <w:t xml:space="preserve">, </w:t>
      </w:r>
      <w:r w:rsidR="000D10BB" w:rsidRPr="00A74038">
        <w:rPr>
          <w:rFonts w:ascii="Arial" w:hAnsi="Arial" w:cs="Arial"/>
          <w:sz w:val="20"/>
          <w:szCs w:val="20"/>
        </w:rPr>
        <w:t>however,</w:t>
      </w:r>
      <w:r w:rsidR="00FD7F4C" w:rsidRPr="00A74038">
        <w:rPr>
          <w:rFonts w:ascii="Arial" w:hAnsi="Arial" w:cs="Arial"/>
          <w:sz w:val="20"/>
          <w:szCs w:val="20"/>
        </w:rPr>
        <w:t xml:space="preserve"> the study</w:t>
      </w:r>
      <w:r w:rsidR="00450D5D" w:rsidRPr="00A74038">
        <w:rPr>
          <w:rFonts w:ascii="Arial" w:hAnsi="Arial" w:cs="Arial"/>
          <w:sz w:val="20"/>
          <w:szCs w:val="20"/>
        </w:rPr>
        <w:t xml:space="preserve"> has not </w:t>
      </w:r>
      <w:r w:rsidR="001E0A07" w:rsidRPr="00A74038">
        <w:rPr>
          <w:rFonts w:ascii="Arial" w:hAnsi="Arial" w:cs="Arial"/>
          <w:sz w:val="20"/>
          <w:szCs w:val="20"/>
        </w:rPr>
        <w:t xml:space="preserve">concluded the feasibility of any of the testing options and more study </w:t>
      </w:r>
      <w:r w:rsidR="0060566C" w:rsidRPr="00A74038">
        <w:rPr>
          <w:rFonts w:ascii="Arial" w:hAnsi="Arial" w:cs="Arial"/>
          <w:sz w:val="20"/>
          <w:szCs w:val="20"/>
        </w:rPr>
        <w:t xml:space="preserve">will be conducted in </w:t>
      </w:r>
      <w:r w:rsidR="00540A3A" w:rsidRPr="00A74038">
        <w:rPr>
          <w:rFonts w:ascii="Arial" w:hAnsi="Arial" w:cs="Arial"/>
          <w:sz w:val="20"/>
          <w:szCs w:val="20"/>
        </w:rPr>
        <w:t xml:space="preserve">RAN4 in </w:t>
      </w:r>
      <w:r w:rsidR="0060566C" w:rsidRPr="00A74038">
        <w:rPr>
          <w:rFonts w:ascii="Arial" w:hAnsi="Arial" w:cs="Arial"/>
          <w:sz w:val="20"/>
          <w:szCs w:val="20"/>
        </w:rPr>
        <w:t>Rel-19</w:t>
      </w:r>
      <w:r w:rsidR="001E0A07" w:rsidRPr="00A74038">
        <w:rPr>
          <w:rFonts w:ascii="Arial" w:hAnsi="Arial" w:cs="Arial"/>
          <w:sz w:val="20"/>
          <w:szCs w:val="20"/>
        </w:rPr>
        <w:t>.</w:t>
      </w:r>
      <w:r w:rsidR="00450D5D" w:rsidRPr="00A74038">
        <w:rPr>
          <w:rFonts w:ascii="Arial" w:hAnsi="Arial" w:cs="Arial"/>
          <w:sz w:val="20"/>
          <w:szCs w:val="20"/>
        </w:rPr>
        <w:t xml:space="preserve"> </w:t>
      </w:r>
    </w:p>
    <w:p w14:paraId="35AC239E" w14:textId="2C7A3E6C" w:rsidR="00B5018C" w:rsidRPr="00A74038" w:rsidRDefault="00BD0D0E" w:rsidP="00FE5338">
      <w:pPr>
        <w:pStyle w:val="BodyText"/>
        <w:jc w:val="both"/>
        <w:rPr>
          <w:rFonts w:ascii="Arial" w:hAnsi="Arial" w:cs="Arial"/>
          <w:sz w:val="20"/>
          <w:szCs w:val="20"/>
        </w:rPr>
      </w:pPr>
      <w:r w:rsidRPr="00A74038">
        <w:rPr>
          <w:rFonts w:ascii="Arial" w:hAnsi="Arial" w:cs="Arial"/>
          <w:sz w:val="20"/>
          <w:szCs w:val="20"/>
        </w:rPr>
        <w:t>Interoperability is a cornerstone of the success of the 3GPP specifications. Interoperability enables an eco-system in which, based on the specifications and associated conformance testing, a wide and competitive marketplace of devices can roam within a variety of networks and network nodes</w:t>
      </w:r>
      <w:r w:rsidR="00295BD2" w:rsidRPr="00A74038">
        <w:rPr>
          <w:rFonts w:ascii="Arial" w:hAnsi="Arial" w:cs="Arial"/>
          <w:sz w:val="20"/>
          <w:szCs w:val="20"/>
        </w:rPr>
        <w:t xml:space="preserve"> all over the world</w:t>
      </w:r>
      <w:r w:rsidRPr="00A74038">
        <w:rPr>
          <w:rFonts w:ascii="Arial" w:hAnsi="Arial" w:cs="Arial"/>
          <w:sz w:val="20"/>
          <w:szCs w:val="20"/>
        </w:rPr>
        <w:t>. An operator deploying a network does not need to take care about which devices are operating</w:t>
      </w:r>
      <w:r w:rsidR="00EF08D0" w:rsidRPr="00A74038">
        <w:rPr>
          <w:rFonts w:ascii="Arial" w:hAnsi="Arial" w:cs="Arial"/>
          <w:sz w:val="20"/>
          <w:szCs w:val="20"/>
        </w:rPr>
        <w:t xml:space="preserve"> in the network since they are 3GPP compliant devices</w:t>
      </w:r>
      <w:r w:rsidRPr="00A74038">
        <w:rPr>
          <w:rFonts w:ascii="Arial" w:hAnsi="Arial" w:cs="Arial"/>
          <w:sz w:val="20"/>
          <w:szCs w:val="20"/>
        </w:rPr>
        <w:t xml:space="preserve">. </w:t>
      </w:r>
    </w:p>
    <w:p w14:paraId="09E20BDF" w14:textId="742A221F" w:rsidR="00BD0D0E" w:rsidRPr="00A74038" w:rsidRDefault="00BD0D0E" w:rsidP="00FE5338">
      <w:pPr>
        <w:pStyle w:val="BodyText"/>
        <w:jc w:val="both"/>
        <w:rPr>
          <w:rFonts w:ascii="Arial" w:hAnsi="Arial" w:cs="Arial"/>
          <w:sz w:val="20"/>
          <w:szCs w:val="20"/>
        </w:rPr>
      </w:pPr>
      <w:r w:rsidRPr="00A74038">
        <w:rPr>
          <w:rFonts w:ascii="Arial" w:hAnsi="Arial" w:cs="Arial"/>
          <w:sz w:val="20"/>
          <w:szCs w:val="20"/>
        </w:rPr>
        <w:t xml:space="preserve">The studied CSI compression use case </w:t>
      </w:r>
      <w:r w:rsidR="00254473" w:rsidRPr="00A74038">
        <w:rPr>
          <w:rFonts w:ascii="Arial" w:hAnsi="Arial" w:cs="Arial"/>
          <w:sz w:val="20"/>
          <w:szCs w:val="20"/>
        </w:rPr>
        <w:t xml:space="preserve">has the </w:t>
      </w:r>
      <w:r w:rsidR="00A313B0" w:rsidRPr="00A74038">
        <w:rPr>
          <w:rFonts w:ascii="Arial" w:hAnsi="Arial" w:cs="Arial"/>
          <w:sz w:val="20"/>
          <w:szCs w:val="20"/>
        </w:rPr>
        <w:t>characteristics</w:t>
      </w:r>
      <w:r w:rsidRPr="00A74038">
        <w:rPr>
          <w:rFonts w:ascii="Arial" w:hAnsi="Arial" w:cs="Arial"/>
          <w:sz w:val="20"/>
          <w:szCs w:val="20"/>
        </w:rPr>
        <w:t xml:space="preserve"> that requires </w:t>
      </w:r>
      <w:r w:rsidR="00B72720" w:rsidRPr="00A74038">
        <w:rPr>
          <w:rFonts w:ascii="Arial" w:hAnsi="Arial" w:cs="Arial"/>
          <w:sz w:val="20"/>
          <w:szCs w:val="20"/>
        </w:rPr>
        <w:t xml:space="preserve">the </w:t>
      </w:r>
      <w:r w:rsidRPr="00A74038">
        <w:rPr>
          <w:rFonts w:ascii="Arial" w:hAnsi="Arial" w:cs="Arial"/>
          <w:sz w:val="20"/>
          <w:szCs w:val="20"/>
        </w:rPr>
        <w:t xml:space="preserve">support for interoperability that 3GPP standardization </w:t>
      </w:r>
      <w:r w:rsidR="00B72720" w:rsidRPr="00A74038">
        <w:rPr>
          <w:rFonts w:ascii="Arial" w:hAnsi="Arial" w:cs="Arial"/>
          <w:sz w:val="20"/>
          <w:szCs w:val="20"/>
        </w:rPr>
        <w:t>provides successfully in the past (</w:t>
      </w:r>
      <w:r w:rsidRPr="00A74038">
        <w:rPr>
          <w:rFonts w:ascii="Arial" w:hAnsi="Arial" w:cs="Arial"/>
          <w:sz w:val="20"/>
          <w:szCs w:val="20"/>
        </w:rPr>
        <w:t xml:space="preserve">as opposed to localized use cases such as </w:t>
      </w:r>
      <w:r w:rsidR="00FD6987" w:rsidRPr="00A74038">
        <w:rPr>
          <w:rFonts w:ascii="Arial" w:hAnsi="Arial" w:cs="Arial"/>
          <w:sz w:val="20"/>
          <w:szCs w:val="20"/>
        </w:rPr>
        <w:t>communication</w:t>
      </w:r>
      <w:r w:rsidR="006157F7" w:rsidRPr="00A74038">
        <w:rPr>
          <w:rFonts w:ascii="Arial" w:hAnsi="Arial" w:cs="Arial"/>
          <w:sz w:val="20"/>
          <w:szCs w:val="20"/>
        </w:rPr>
        <w:t xml:space="preserve"> or positioning</w:t>
      </w:r>
      <w:r w:rsidRPr="00A74038">
        <w:rPr>
          <w:rFonts w:ascii="Arial" w:hAnsi="Arial" w:cs="Arial"/>
          <w:sz w:val="20"/>
          <w:szCs w:val="20"/>
        </w:rPr>
        <w:t xml:space="preserve"> in a </w:t>
      </w:r>
      <w:r w:rsidR="007021AA" w:rsidRPr="00A74038">
        <w:rPr>
          <w:rFonts w:ascii="Arial" w:hAnsi="Arial" w:cs="Arial"/>
          <w:sz w:val="20"/>
          <w:szCs w:val="20"/>
        </w:rPr>
        <w:t xml:space="preserve">certain </w:t>
      </w:r>
      <w:r w:rsidRPr="00A74038">
        <w:rPr>
          <w:rFonts w:ascii="Arial" w:hAnsi="Arial" w:cs="Arial"/>
          <w:sz w:val="20"/>
          <w:szCs w:val="20"/>
        </w:rPr>
        <w:t>factory, where there may be less need for interoperability and roaming</w:t>
      </w:r>
      <w:r w:rsidR="006157F7" w:rsidRPr="00A74038">
        <w:rPr>
          <w:rFonts w:ascii="Arial" w:hAnsi="Arial" w:cs="Arial"/>
          <w:sz w:val="20"/>
          <w:szCs w:val="20"/>
        </w:rPr>
        <w:t>, i.e., less need to adhere to a global standard</w:t>
      </w:r>
      <w:r w:rsidRPr="00A74038">
        <w:rPr>
          <w:rFonts w:ascii="Arial" w:hAnsi="Arial" w:cs="Arial"/>
          <w:sz w:val="20"/>
          <w:szCs w:val="20"/>
        </w:rPr>
        <w:t>).</w:t>
      </w:r>
    </w:p>
    <w:p w14:paraId="522D15C9" w14:textId="6ACDBC97" w:rsidR="003F58E3" w:rsidRPr="00A74038" w:rsidRDefault="00BD0D0E" w:rsidP="00FE5338">
      <w:pPr>
        <w:pStyle w:val="BodyText"/>
        <w:jc w:val="both"/>
        <w:rPr>
          <w:rFonts w:ascii="Arial" w:hAnsi="Arial" w:cs="Arial"/>
          <w:sz w:val="20"/>
          <w:szCs w:val="20"/>
        </w:rPr>
      </w:pPr>
      <w:r w:rsidRPr="00A74038">
        <w:rPr>
          <w:rFonts w:ascii="Arial" w:hAnsi="Arial" w:cs="Arial"/>
          <w:sz w:val="20"/>
          <w:szCs w:val="20"/>
        </w:rPr>
        <w:t>Interoperability is achieved based upon careful</w:t>
      </w:r>
      <w:r w:rsidR="00A92A9F" w:rsidRPr="00A74038">
        <w:rPr>
          <w:rFonts w:ascii="Arial" w:hAnsi="Arial" w:cs="Arial"/>
          <w:sz w:val="20"/>
          <w:szCs w:val="20"/>
        </w:rPr>
        <w:t xml:space="preserve"> and </w:t>
      </w:r>
      <w:r w:rsidR="009E0783" w:rsidRPr="00A74038">
        <w:rPr>
          <w:rFonts w:ascii="Arial" w:hAnsi="Arial" w:cs="Arial"/>
          <w:sz w:val="20"/>
          <w:szCs w:val="20"/>
        </w:rPr>
        <w:t>necessary</w:t>
      </w:r>
      <w:r w:rsidRPr="00A74038">
        <w:rPr>
          <w:rFonts w:ascii="Arial" w:hAnsi="Arial" w:cs="Arial"/>
          <w:sz w:val="20"/>
          <w:szCs w:val="20"/>
        </w:rPr>
        <w:t xml:space="preserve"> standardization in RAN1</w:t>
      </w:r>
      <w:r w:rsidR="00C518B4" w:rsidRPr="00A74038">
        <w:rPr>
          <w:rFonts w:ascii="Arial" w:hAnsi="Arial" w:cs="Arial"/>
          <w:sz w:val="20"/>
          <w:szCs w:val="20"/>
        </w:rPr>
        <w:t xml:space="preserve">, 2 and 3 </w:t>
      </w:r>
      <w:r w:rsidRPr="00A74038">
        <w:rPr>
          <w:rFonts w:ascii="Arial" w:hAnsi="Arial" w:cs="Arial"/>
          <w:sz w:val="20"/>
          <w:szCs w:val="20"/>
        </w:rPr>
        <w:t xml:space="preserve">and detailed performance requirements and conformance test specification in RAN4 and RAN5. One trade-off of interoperability is that vendors of networks and </w:t>
      </w:r>
      <w:proofErr w:type="spellStart"/>
      <w:r w:rsidRPr="00A74038">
        <w:rPr>
          <w:rFonts w:ascii="Arial" w:hAnsi="Arial" w:cs="Arial"/>
          <w:sz w:val="20"/>
          <w:szCs w:val="20"/>
        </w:rPr>
        <w:t>UEs</w:t>
      </w:r>
      <w:proofErr w:type="spellEnd"/>
      <w:r w:rsidRPr="00A74038">
        <w:rPr>
          <w:rFonts w:ascii="Arial" w:hAnsi="Arial" w:cs="Arial"/>
          <w:sz w:val="20"/>
          <w:szCs w:val="20"/>
        </w:rPr>
        <w:t xml:space="preserve"> cannot arbitrarily select the basic coding schemes and </w:t>
      </w:r>
      <w:r w:rsidR="000B11C2" w:rsidRPr="00A74038">
        <w:rPr>
          <w:rFonts w:ascii="Arial" w:hAnsi="Arial" w:cs="Arial"/>
          <w:sz w:val="20"/>
          <w:szCs w:val="20"/>
        </w:rPr>
        <w:t>signalling</w:t>
      </w:r>
      <w:r w:rsidRPr="00A74038">
        <w:rPr>
          <w:rFonts w:ascii="Arial" w:hAnsi="Arial" w:cs="Arial"/>
          <w:sz w:val="20"/>
          <w:szCs w:val="20"/>
        </w:rPr>
        <w:t xml:space="preserve"> as they see </w:t>
      </w:r>
      <w:proofErr w:type="gramStart"/>
      <w:r w:rsidRPr="00A74038">
        <w:rPr>
          <w:rFonts w:ascii="Arial" w:hAnsi="Arial" w:cs="Arial"/>
          <w:sz w:val="20"/>
          <w:szCs w:val="20"/>
        </w:rPr>
        <w:t>fit, but</w:t>
      </w:r>
      <w:proofErr w:type="gramEnd"/>
      <w:r w:rsidRPr="00A74038">
        <w:rPr>
          <w:rFonts w:ascii="Arial" w:hAnsi="Arial" w:cs="Arial"/>
          <w:sz w:val="20"/>
          <w:szCs w:val="20"/>
        </w:rPr>
        <w:t xml:space="preserve"> need to follow the specification. This </w:t>
      </w:r>
      <w:r w:rsidR="000B11C2" w:rsidRPr="00A74038">
        <w:rPr>
          <w:rFonts w:ascii="Arial" w:hAnsi="Arial" w:cs="Arial"/>
          <w:sz w:val="20"/>
          <w:szCs w:val="20"/>
        </w:rPr>
        <w:t xml:space="preserve">alignment </w:t>
      </w:r>
      <w:r w:rsidRPr="00A74038">
        <w:rPr>
          <w:rFonts w:ascii="Arial" w:hAnsi="Arial" w:cs="Arial"/>
          <w:sz w:val="20"/>
          <w:szCs w:val="20"/>
        </w:rPr>
        <w:t xml:space="preserve">allows economic benefits in terms of scale. </w:t>
      </w:r>
    </w:p>
    <w:p w14:paraId="3FEE1984" w14:textId="0F6C034A" w:rsidR="00BD0D0E" w:rsidRPr="00A74038" w:rsidRDefault="00BD0D0E" w:rsidP="00FE5338">
      <w:pPr>
        <w:pStyle w:val="Observation"/>
        <w:jc w:val="both"/>
        <w:rPr>
          <w:rFonts w:ascii="Arial" w:hAnsi="Arial" w:cs="Arial"/>
          <w:sz w:val="20"/>
          <w:szCs w:val="20"/>
        </w:rPr>
      </w:pPr>
      <w:r w:rsidRPr="00A74038">
        <w:rPr>
          <w:rFonts w:ascii="Arial" w:hAnsi="Arial" w:cs="Arial"/>
          <w:sz w:val="20"/>
          <w:szCs w:val="20"/>
        </w:rPr>
        <w:t xml:space="preserve"> </w:t>
      </w:r>
      <w:bookmarkStart w:id="5" w:name="_Toc159245611"/>
      <w:r w:rsidRPr="00A74038">
        <w:rPr>
          <w:rFonts w:ascii="Arial" w:hAnsi="Arial" w:cs="Arial"/>
          <w:sz w:val="20"/>
          <w:szCs w:val="20"/>
        </w:rPr>
        <w:t xml:space="preserve">Interoperability is </w:t>
      </w:r>
      <w:r w:rsidR="00C27F1B" w:rsidRPr="00A74038">
        <w:rPr>
          <w:rFonts w:ascii="Arial" w:hAnsi="Arial" w:cs="Arial"/>
          <w:sz w:val="20"/>
          <w:szCs w:val="20"/>
        </w:rPr>
        <w:t xml:space="preserve">an </w:t>
      </w:r>
      <w:r w:rsidRPr="00A74038">
        <w:rPr>
          <w:rFonts w:ascii="Arial" w:hAnsi="Arial" w:cs="Arial"/>
          <w:sz w:val="20"/>
          <w:szCs w:val="20"/>
        </w:rPr>
        <w:t xml:space="preserve">essential </w:t>
      </w:r>
      <w:r w:rsidR="003B0F53" w:rsidRPr="00A74038">
        <w:rPr>
          <w:rFonts w:ascii="Arial" w:hAnsi="Arial" w:cs="Arial"/>
          <w:sz w:val="20"/>
          <w:szCs w:val="20"/>
        </w:rPr>
        <w:t>part of</w:t>
      </w:r>
      <w:r w:rsidRPr="00A74038">
        <w:rPr>
          <w:rFonts w:ascii="Arial" w:hAnsi="Arial" w:cs="Arial"/>
          <w:sz w:val="20"/>
          <w:szCs w:val="20"/>
        </w:rPr>
        <w:t xml:space="preserve"> the commercial success of 3GPP</w:t>
      </w:r>
      <w:r w:rsidR="00C27F1B" w:rsidRPr="00A74038">
        <w:rPr>
          <w:rFonts w:ascii="Arial" w:hAnsi="Arial" w:cs="Arial"/>
          <w:sz w:val="20"/>
          <w:szCs w:val="20"/>
        </w:rPr>
        <w:t xml:space="preserve"> standards</w:t>
      </w:r>
      <w:r w:rsidR="003B0F53" w:rsidRPr="00A74038">
        <w:rPr>
          <w:rFonts w:ascii="Arial" w:hAnsi="Arial" w:cs="Arial"/>
          <w:sz w:val="20"/>
          <w:szCs w:val="20"/>
        </w:rPr>
        <w:t>, economy of scale</w:t>
      </w:r>
      <w:r w:rsidRPr="00A74038">
        <w:rPr>
          <w:rFonts w:ascii="Arial" w:hAnsi="Arial" w:cs="Arial"/>
          <w:sz w:val="20"/>
          <w:szCs w:val="20"/>
        </w:rPr>
        <w:t xml:space="preserve"> and use of </w:t>
      </w:r>
      <w:r w:rsidR="00493C77" w:rsidRPr="00A74038">
        <w:rPr>
          <w:rFonts w:ascii="Arial" w:hAnsi="Arial" w:cs="Arial"/>
          <w:sz w:val="20"/>
          <w:szCs w:val="20"/>
        </w:rPr>
        <w:t>NR and LTE</w:t>
      </w:r>
      <w:r w:rsidRPr="00A74038">
        <w:rPr>
          <w:rFonts w:ascii="Arial" w:hAnsi="Arial" w:cs="Arial"/>
          <w:sz w:val="20"/>
          <w:szCs w:val="20"/>
        </w:rPr>
        <w:t>.</w:t>
      </w:r>
      <w:bookmarkEnd w:id="5"/>
      <w:r w:rsidRPr="00A74038">
        <w:rPr>
          <w:rFonts w:ascii="Arial" w:hAnsi="Arial" w:cs="Arial"/>
          <w:sz w:val="20"/>
          <w:szCs w:val="20"/>
        </w:rPr>
        <w:t xml:space="preserve"> </w:t>
      </w:r>
    </w:p>
    <w:p w14:paraId="38665AFE" w14:textId="2AB3FF0C" w:rsidR="00615847" w:rsidRPr="00A74038" w:rsidRDefault="00BD0D0E" w:rsidP="00FE5338">
      <w:pPr>
        <w:pStyle w:val="BodyText"/>
        <w:jc w:val="both"/>
        <w:rPr>
          <w:rFonts w:ascii="Arial" w:hAnsi="Arial" w:cs="Arial"/>
          <w:sz w:val="20"/>
          <w:szCs w:val="20"/>
        </w:rPr>
      </w:pPr>
      <w:r w:rsidRPr="00A74038">
        <w:rPr>
          <w:rFonts w:ascii="Arial" w:hAnsi="Arial" w:cs="Arial"/>
          <w:sz w:val="20"/>
          <w:szCs w:val="20"/>
        </w:rPr>
        <w:t xml:space="preserve">In the context of two-sided models, if UE vendors or network vendors would each define their own models, then there would be a strong risk that this inter-operability would be undermined. Networks would need to be trained with and </w:t>
      </w:r>
      <w:r w:rsidR="001B5044" w:rsidRPr="00A74038">
        <w:rPr>
          <w:rFonts w:ascii="Arial" w:hAnsi="Arial" w:cs="Arial"/>
          <w:sz w:val="20"/>
          <w:szCs w:val="20"/>
        </w:rPr>
        <w:t xml:space="preserve">operators need to </w:t>
      </w:r>
      <w:r w:rsidRPr="00A74038">
        <w:rPr>
          <w:rFonts w:ascii="Arial" w:hAnsi="Arial" w:cs="Arial"/>
          <w:sz w:val="20"/>
          <w:szCs w:val="20"/>
        </w:rPr>
        <w:t>run a large number of decoder models in</w:t>
      </w:r>
      <w:r w:rsidR="0079206A" w:rsidRPr="00A74038">
        <w:rPr>
          <w:rFonts w:ascii="Arial" w:hAnsi="Arial" w:cs="Arial"/>
          <w:sz w:val="20"/>
          <w:szCs w:val="20"/>
        </w:rPr>
        <w:t xml:space="preserve"> parallel and in</w:t>
      </w:r>
      <w:r w:rsidRPr="00A74038">
        <w:rPr>
          <w:rFonts w:ascii="Arial" w:hAnsi="Arial" w:cs="Arial"/>
          <w:sz w:val="20"/>
          <w:szCs w:val="20"/>
        </w:rPr>
        <w:t xml:space="preserve"> real time, and </w:t>
      </w:r>
      <w:proofErr w:type="spellStart"/>
      <w:r w:rsidRPr="00A74038">
        <w:rPr>
          <w:rFonts w:ascii="Arial" w:hAnsi="Arial" w:cs="Arial"/>
          <w:sz w:val="20"/>
          <w:szCs w:val="20"/>
        </w:rPr>
        <w:t>UEs</w:t>
      </w:r>
      <w:proofErr w:type="spellEnd"/>
      <w:r w:rsidRPr="00A74038">
        <w:rPr>
          <w:rFonts w:ascii="Arial" w:hAnsi="Arial" w:cs="Arial"/>
          <w:sz w:val="20"/>
          <w:szCs w:val="20"/>
        </w:rPr>
        <w:t xml:space="preserve"> would need to be trained for and be able to load </w:t>
      </w:r>
      <w:r w:rsidRPr="00A74038" w:rsidDel="00923DD1">
        <w:rPr>
          <w:rFonts w:ascii="Arial" w:hAnsi="Arial" w:cs="Arial"/>
          <w:sz w:val="20"/>
          <w:szCs w:val="20"/>
        </w:rPr>
        <w:t xml:space="preserve">different </w:t>
      </w:r>
      <w:r w:rsidR="00923DD1" w:rsidRPr="00A74038">
        <w:rPr>
          <w:rFonts w:ascii="Arial" w:hAnsi="Arial" w:cs="Arial"/>
          <w:sz w:val="20"/>
          <w:szCs w:val="20"/>
        </w:rPr>
        <w:t xml:space="preserve">AI/ML </w:t>
      </w:r>
      <w:r w:rsidRPr="00A74038">
        <w:rPr>
          <w:rFonts w:ascii="Arial" w:hAnsi="Arial" w:cs="Arial"/>
          <w:sz w:val="20"/>
          <w:szCs w:val="20"/>
        </w:rPr>
        <w:t xml:space="preserve">models </w:t>
      </w:r>
      <w:r w:rsidR="00923DD1" w:rsidRPr="00A74038">
        <w:rPr>
          <w:rFonts w:ascii="Arial" w:hAnsi="Arial" w:cs="Arial"/>
          <w:sz w:val="20"/>
          <w:szCs w:val="20"/>
        </w:rPr>
        <w:t>depending on which</w:t>
      </w:r>
      <w:r w:rsidRPr="00A74038">
        <w:rPr>
          <w:rFonts w:ascii="Arial" w:hAnsi="Arial" w:cs="Arial"/>
          <w:sz w:val="20"/>
          <w:szCs w:val="20"/>
        </w:rPr>
        <w:t xml:space="preserve"> network</w:t>
      </w:r>
      <w:r w:rsidR="00923DD1" w:rsidRPr="00A74038">
        <w:rPr>
          <w:rFonts w:ascii="Arial" w:hAnsi="Arial" w:cs="Arial"/>
          <w:sz w:val="20"/>
          <w:szCs w:val="20"/>
        </w:rPr>
        <w:t xml:space="preserve"> it is connected to</w:t>
      </w:r>
      <w:r w:rsidR="00D94468" w:rsidRPr="00A74038">
        <w:rPr>
          <w:rFonts w:ascii="Arial" w:hAnsi="Arial" w:cs="Arial"/>
          <w:sz w:val="20"/>
          <w:szCs w:val="20"/>
        </w:rPr>
        <w:t xml:space="preserve"> and </w:t>
      </w:r>
      <w:proofErr w:type="gramStart"/>
      <w:r w:rsidR="00D94468" w:rsidRPr="00A74038">
        <w:rPr>
          <w:rFonts w:ascii="Arial" w:hAnsi="Arial" w:cs="Arial"/>
          <w:sz w:val="20"/>
          <w:szCs w:val="20"/>
        </w:rPr>
        <w:t>where</w:t>
      </w:r>
      <w:proofErr w:type="gramEnd"/>
      <w:r w:rsidRPr="00A74038">
        <w:rPr>
          <w:rFonts w:ascii="Arial" w:hAnsi="Arial" w:cs="Arial"/>
          <w:sz w:val="20"/>
          <w:szCs w:val="20"/>
        </w:rPr>
        <w:t xml:space="preserve">. </w:t>
      </w:r>
    </w:p>
    <w:p w14:paraId="2C55BCF0" w14:textId="326656EE" w:rsidR="00BD0D0E" w:rsidRPr="00A74038" w:rsidRDefault="007F4482" w:rsidP="00FE5338">
      <w:pPr>
        <w:pStyle w:val="BodyText"/>
        <w:jc w:val="both"/>
        <w:rPr>
          <w:rFonts w:ascii="Arial" w:hAnsi="Arial" w:cs="Arial"/>
          <w:sz w:val="20"/>
          <w:szCs w:val="20"/>
        </w:rPr>
      </w:pPr>
      <w:r w:rsidRPr="00A74038">
        <w:rPr>
          <w:rFonts w:ascii="Arial" w:hAnsi="Arial" w:cs="Arial"/>
          <w:sz w:val="20"/>
          <w:szCs w:val="20"/>
        </w:rPr>
        <w:t>With this many models, e</w:t>
      </w:r>
      <w:r w:rsidR="00BD0D0E" w:rsidRPr="00A74038">
        <w:rPr>
          <w:rFonts w:ascii="Arial" w:hAnsi="Arial" w:cs="Arial"/>
          <w:sz w:val="20"/>
          <w:szCs w:val="20"/>
        </w:rPr>
        <w:t xml:space="preserve">nsuring robust performance meeting RAN4 requirements would become extremely complex. In addition, complex arrangements would be needed for exchanging IP relating to models and training </w:t>
      </w:r>
      <w:r w:rsidR="003968F2" w:rsidRPr="00A74038">
        <w:rPr>
          <w:rFonts w:ascii="Arial" w:hAnsi="Arial" w:cs="Arial"/>
          <w:sz w:val="20"/>
          <w:szCs w:val="20"/>
        </w:rPr>
        <w:t>(including training data)</w:t>
      </w:r>
      <w:r w:rsidR="00BD0D0E" w:rsidRPr="00A74038">
        <w:rPr>
          <w:rFonts w:ascii="Arial" w:hAnsi="Arial" w:cs="Arial"/>
          <w:sz w:val="20"/>
          <w:szCs w:val="20"/>
        </w:rPr>
        <w:t xml:space="preserve"> between stakeholders (UE vendors, network vendors,</w:t>
      </w:r>
      <w:r w:rsidR="00984637" w:rsidRPr="00A74038">
        <w:rPr>
          <w:rFonts w:ascii="Arial" w:hAnsi="Arial" w:cs="Arial"/>
          <w:sz w:val="20"/>
          <w:szCs w:val="20"/>
        </w:rPr>
        <w:t xml:space="preserve"> </w:t>
      </w:r>
      <w:proofErr w:type="spellStart"/>
      <w:r w:rsidR="00B05A2E" w:rsidRPr="00A74038">
        <w:rPr>
          <w:rFonts w:ascii="Arial" w:hAnsi="Arial" w:cs="Arial"/>
          <w:sz w:val="20"/>
          <w:szCs w:val="20"/>
        </w:rPr>
        <w:t>CSPs</w:t>
      </w:r>
      <w:proofErr w:type="spellEnd"/>
      <w:r w:rsidR="00B05A2E" w:rsidRPr="00A74038">
        <w:rPr>
          <w:rFonts w:ascii="Arial" w:hAnsi="Arial" w:cs="Arial"/>
          <w:sz w:val="20"/>
          <w:szCs w:val="20"/>
        </w:rPr>
        <w:t>,</w:t>
      </w:r>
      <w:r w:rsidR="00BD0D0E" w:rsidRPr="00A74038">
        <w:rPr>
          <w:rFonts w:ascii="Arial" w:hAnsi="Arial" w:cs="Arial"/>
          <w:sz w:val="20"/>
          <w:szCs w:val="20"/>
        </w:rPr>
        <w:t xml:space="preserve"> TE vendors etc.) </w:t>
      </w:r>
    </w:p>
    <w:p w14:paraId="0C8C9FFB" w14:textId="2FDEA5C3" w:rsidR="00BD0D0E" w:rsidRPr="00A74038" w:rsidRDefault="00BD0D0E" w:rsidP="00FE5338">
      <w:pPr>
        <w:pStyle w:val="BodyText"/>
        <w:jc w:val="both"/>
        <w:rPr>
          <w:rFonts w:ascii="Arial" w:hAnsi="Arial" w:cs="Arial"/>
          <w:sz w:val="20"/>
          <w:szCs w:val="20"/>
        </w:rPr>
      </w:pPr>
      <w:r w:rsidRPr="00A74038">
        <w:rPr>
          <w:rFonts w:ascii="Arial" w:hAnsi="Arial" w:cs="Arial"/>
          <w:sz w:val="20"/>
          <w:szCs w:val="20"/>
        </w:rPr>
        <w:t xml:space="preserve">There </w:t>
      </w:r>
      <w:r w:rsidR="00DC46BE" w:rsidRPr="00A74038">
        <w:rPr>
          <w:rFonts w:ascii="Arial" w:hAnsi="Arial" w:cs="Arial"/>
          <w:sz w:val="20"/>
          <w:szCs w:val="20"/>
        </w:rPr>
        <w:t>is a big</w:t>
      </w:r>
      <w:r w:rsidRPr="00A74038">
        <w:rPr>
          <w:rFonts w:ascii="Arial" w:hAnsi="Arial" w:cs="Arial"/>
          <w:sz w:val="20"/>
          <w:szCs w:val="20"/>
        </w:rPr>
        <w:t xml:space="preserve"> risk that some </w:t>
      </w:r>
      <w:proofErr w:type="spellStart"/>
      <w:r w:rsidRPr="00A74038">
        <w:rPr>
          <w:rFonts w:ascii="Arial" w:hAnsi="Arial" w:cs="Arial"/>
          <w:sz w:val="20"/>
          <w:szCs w:val="20"/>
        </w:rPr>
        <w:t>UEs</w:t>
      </w:r>
      <w:proofErr w:type="spellEnd"/>
      <w:r w:rsidRPr="00A74038">
        <w:rPr>
          <w:rFonts w:ascii="Arial" w:hAnsi="Arial" w:cs="Arial"/>
          <w:sz w:val="20"/>
          <w:szCs w:val="20"/>
        </w:rPr>
        <w:t xml:space="preserve"> would not be able to run their models in certain networks and vice-versa, hence the interoperability </w:t>
      </w:r>
      <w:r w:rsidR="00F07DCF" w:rsidRPr="00A74038">
        <w:rPr>
          <w:rFonts w:ascii="Arial" w:hAnsi="Arial" w:cs="Arial"/>
          <w:sz w:val="20"/>
          <w:szCs w:val="20"/>
        </w:rPr>
        <w:t>benefits are</w:t>
      </w:r>
      <w:r w:rsidRPr="00A74038">
        <w:rPr>
          <w:rFonts w:ascii="Arial" w:hAnsi="Arial" w:cs="Arial"/>
          <w:sz w:val="20"/>
          <w:szCs w:val="20"/>
        </w:rPr>
        <w:t xml:space="preserve"> lost, and </w:t>
      </w:r>
      <w:proofErr w:type="spellStart"/>
      <w:r w:rsidRPr="00A74038">
        <w:rPr>
          <w:rFonts w:ascii="Arial" w:hAnsi="Arial" w:cs="Arial"/>
          <w:sz w:val="20"/>
          <w:szCs w:val="20"/>
        </w:rPr>
        <w:t>Uu</w:t>
      </w:r>
      <w:proofErr w:type="spellEnd"/>
      <w:r w:rsidRPr="00A74038">
        <w:rPr>
          <w:rFonts w:ascii="Arial" w:hAnsi="Arial" w:cs="Arial"/>
          <w:sz w:val="20"/>
          <w:szCs w:val="20"/>
        </w:rPr>
        <w:t xml:space="preserve"> becomes “vendor-vendor specific”. Of course, the backup of using non-AI CSI reporting would exist, but nonetheless a lack of interoperability support would in practice severely limit the commercial utilization of two-sided models and two-sided CSI compression which is of interest for this discussion.</w:t>
      </w:r>
    </w:p>
    <w:p w14:paraId="3A83D3E6" w14:textId="4775DD24" w:rsidR="00DF5B26" w:rsidRPr="00A74038" w:rsidRDefault="005F7988" w:rsidP="00FE5338">
      <w:pPr>
        <w:pStyle w:val="Observation"/>
        <w:jc w:val="both"/>
        <w:rPr>
          <w:rFonts w:ascii="Arial" w:hAnsi="Arial" w:cs="Arial"/>
          <w:sz w:val="20"/>
          <w:szCs w:val="20"/>
        </w:rPr>
      </w:pPr>
      <w:bookmarkStart w:id="6" w:name="_Toc159245612"/>
      <w:r w:rsidRPr="00A74038">
        <w:rPr>
          <w:rFonts w:ascii="Arial" w:hAnsi="Arial" w:cs="Arial"/>
          <w:sz w:val="20"/>
          <w:szCs w:val="20"/>
        </w:rPr>
        <w:t>There is a large risk</w:t>
      </w:r>
      <w:r w:rsidR="000A0654" w:rsidRPr="00A74038">
        <w:rPr>
          <w:rFonts w:ascii="Arial" w:hAnsi="Arial" w:cs="Arial"/>
          <w:sz w:val="20"/>
          <w:szCs w:val="20"/>
        </w:rPr>
        <w:t xml:space="preserve">, unless carefully </w:t>
      </w:r>
      <w:r w:rsidR="00C90F0A" w:rsidRPr="00A74038">
        <w:rPr>
          <w:rFonts w:ascii="Arial" w:hAnsi="Arial" w:cs="Arial"/>
          <w:sz w:val="20"/>
          <w:szCs w:val="20"/>
        </w:rPr>
        <w:t xml:space="preserve">handled, </w:t>
      </w:r>
      <w:r w:rsidRPr="00A74038">
        <w:rPr>
          <w:rFonts w:ascii="Arial" w:hAnsi="Arial" w:cs="Arial"/>
          <w:sz w:val="20"/>
          <w:szCs w:val="20"/>
        </w:rPr>
        <w:t>that introduc</w:t>
      </w:r>
      <w:r w:rsidR="00C90F0A" w:rsidRPr="00A74038">
        <w:rPr>
          <w:rFonts w:ascii="Arial" w:hAnsi="Arial" w:cs="Arial"/>
          <w:sz w:val="20"/>
          <w:szCs w:val="20"/>
        </w:rPr>
        <w:t>tion of</w:t>
      </w:r>
      <w:r w:rsidRPr="00A74038">
        <w:rPr>
          <w:rFonts w:ascii="Arial" w:hAnsi="Arial" w:cs="Arial"/>
          <w:sz w:val="20"/>
          <w:szCs w:val="20"/>
        </w:rPr>
        <w:t xml:space="preserve"> two-sided models in</w:t>
      </w:r>
      <w:r w:rsidR="003D2120" w:rsidRPr="00A74038">
        <w:rPr>
          <w:rFonts w:ascii="Arial" w:hAnsi="Arial" w:cs="Arial"/>
          <w:sz w:val="20"/>
          <w:szCs w:val="20"/>
        </w:rPr>
        <w:t xml:space="preserve"> 3GPP specifications breaks the strength of 3GPP </w:t>
      </w:r>
      <w:r w:rsidR="000A0654" w:rsidRPr="00A74038">
        <w:rPr>
          <w:rFonts w:ascii="Arial" w:hAnsi="Arial" w:cs="Arial"/>
          <w:sz w:val="20"/>
          <w:szCs w:val="20"/>
        </w:rPr>
        <w:t xml:space="preserve">eco-system with its </w:t>
      </w:r>
      <w:r w:rsidR="00820BFC" w:rsidRPr="00A74038">
        <w:rPr>
          <w:rFonts w:ascii="Arial" w:hAnsi="Arial" w:cs="Arial"/>
          <w:sz w:val="20"/>
          <w:szCs w:val="20"/>
        </w:rPr>
        <w:t xml:space="preserve">successful </w:t>
      </w:r>
      <w:r w:rsidR="000A0654" w:rsidRPr="00A74038">
        <w:rPr>
          <w:rFonts w:ascii="Arial" w:hAnsi="Arial" w:cs="Arial"/>
          <w:sz w:val="20"/>
          <w:szCs w:val="20"/>
        </w:rPr>
        <w:t>interoperability</w:t>
      </w:r>
      <w:r w:rsidR="001D45F5" w:rsidRPr="00A74038">
        <w:rPr>
          <w:rFonts w:ascii="Arial" w:hAnsi="Arial" w:cs="Arial"/>
          <w:sz w:val="20"/>
          <w:szCs w:val="20"/>
        </w:rPr>
        <w:t>, economy of scale</w:t>
      </w:r>
      <w:r w:rsidR="000A0654" w:rsidRPr="00A74038">
        <w:rPr>
          <w:rFonts w:ascii="Arial" w:hAnsi="Arial" w:cs="Arial"/>
          <w:sz w:val="20"/>
          <w:szCs w:val="20"/>
        </w:rPr>
        <w:t xml:space="preserve"> and</w:t>
      </w:r>
      <w:r w:rsidR="00C90F0A" w:rsidRPr="00A74038">
        <w:rPr>
          <w:rFonts w:ascii="Arial" w:hAnsi="Arial" w:cs="Arial"/>
          <w:sz w:val="20"/>
          <w:szCs w:val="20"/>
        </w:rPr>
        <w:t xml:space="preserve"> global</w:t>
      </w:r>
      <w:r w:rsidR="000A0654" w:rsidRPr="00A74038">
        <w:rPr>
          <w:rFonts w:ascii="Arial" w:hAnsi="Arial" w:cs="Arial"/>
          <w:sz w:val="20"/>
          <w:szCs w:val="20"/>
        </w:rPr>
        <w:t xml:space="preserve"> roaming </w:t>
      </w:r>
      <w:r w:rsidR="00C90F0A" w:rsidRPr="00A74038">
        <w:rPr>
          <w:rFonts w:ascii="Arial" w:hAnsi="Arial" w:cs="Arial"/>
          <w:sz w:val="20"/>
          <w:szCs w:val="20"/>
        </w:rPr>
        <w:t>benefits.</w:t>
      </w:r>
      <w:bookmarkEnd w:id="6"/>
    </w:p>
    <w:p w14:paraId="708C631B" w14:textId="0FBB16D5" w:rsidR="00E77B18" w:rsidRPr="00A74038" w:rsidRDefault="00E77B18" w:rsidP="00FE5338">
      <w:pPr>
        <w:pStyle w:val="BodyText"/>
        <w:jc w:val="both"/>
        <w:rPr>
          <w:rFonts w:ascii="Arial" w:hAnsi="Arial" w:cs="Arial"/>
          <w:sz w:val="20"/>
          <w:szCs w:val="20"/>
        </w:rPr>
      </w:pPr>
      <w:r w:rsidRPr="00A74038">
        <w:rPr>
          <w:rFonts w:ascii="Arial" w:hAnsi="Arial" w:cs="Arial"/>
          <w:sz w:val="20"/>
          <w:szCs w:val="20"/>
        </w:rPr>
        <w:t xml:space="preserve">As mentioned earlier, this issue is </w:t>
      </w:r>
      <w:r w:rsidR="00FC1D3F" w:rsidRPr="00A74038">
        <w:rPr>
          <w:rFonts w:ascii="Arial" w:hAnsi="Arial" w:cs="Arial"/>
          <w:sz w:val="20"/>
          <w:szCs w:val="20"/>
        </w:rPr>
        <w:t xml:space="preserve">also </w:t>
      </w:r>
      <w:r w:rsidRPr="00A74038">
        <w:rPr>
          <w:rFonts w:ascii="Arial" w:hAnsi="Arial" w:cs="Arial"/>
          <w:sz w:val="20"/>
          <w:szCs w:val="20"/>
        </w:rPr>
        <w:t xml:space="preserve">highly </w:t>
      </w:r>
      <w:r w:rsidR="00037E1F" w:rsidRPr="00A74038">
        <w:rPr>
          <w:rFonts w:ascii="Arial" w:hAnsi="Arial" w:cs="Arial"/>
          <w:sz w:val="20"/>
          <w:szCs w:val="20"/>
        </w:rPr>
        <w:t xml:space="preserve">related to the RAN4 work on testing of two-sided models and </w:t>
      </w:r>
      <w:r w:rsidR="00AE5ACF" w:rsidRPr="00A74038">
        <w:rPr>
          <w:rFonts w:ascii="Arial" w:hAnsi="Arial" w:cs="Arial"/>
          <w:sz w:val="20"/>
          <w:szCs w:val="20"/>
        </w:rPr>
        <w:t xml:space="preserve">to coming RAN5 work. Hence, RAN1 and RAN4 need to work closely on this use case in Rel.19. </w:t>
      </w:r>
      <w:r w:rsidR="00037E1F" w:rsidRPr="00A74038">
        <w:rPr>
          <w:rFonts w:ascii="Arial" w:hAnsi="Arial" w:cs="Arial"/>
          <w:sz w:val="20"/>
          <w:szCs w:val="20"/>
        </w:rPr>
        <w:t xml:space="preserve"> </w:t>
      </w:r>
    </w:p>
    <w:p w14:paraId="7AA02927" w14:textId="44115E88" w:rsidR="00C96049" w:rsidRPr="00A74038" w:rsidRDefault="008E6923" w:rsidP="00FE5338">
      <w:pPr>
        <w:pStyle w:val="BodyText"/>
        <w:jc w:val="both"/>
        <w:rPr>
          <w:rFonts w:ascii="Arial" w:hAnsi="Arial" w:cs="Arial"/>
          <w:sz w:val="20"/>
          <w:szCs w:val="20"/>
        </w:rPr>
      </w:pPr>
      <w:r w:rsidRPr="00A74038">
        <w:rPr>
          <w:rFonts w:ascii="Arial" w:hAnsi="Arial" w:cs="Arial"/>
          <w:sz w:val="20"/>
          <w:szCs w:val="20"/>
        </w:rPr>
        <w:t>To reiterate, t</w:t>
      </w:r>
      <w:r w:rsidR="00FB65F3" w:rsidRPr="00A74038">
        <w:rPr>
          <w:rFonts w:ascii="Arial" w:hAnsi="Arial" w:cs="Arial"/>
          <w:sz w:val="20"/>
          <w:szCs w:val="20"/>
        </w:rPr>
        <w:t>he purpose and success of 3GPP standardization is the strong multi-vendor interoperability and if issues such as model training and conformance testing cannot be solved</w:t>
      </w:r>
      <w:r w:rsidR="00DD3906" w:rsidRPr="00A74038">
        <w:rPr>
          <w:rFonts w:ascii="Arial" w:hAnsi="Arial" w:cs="Arial"/>
          <w:sz w:val="20"/>
          <w:szCs w:val="20"/>
        </w:rPr>
        <w:t xml:space="preserve"> and 3GPP-level interoperability is broken</w:t>
      </w:r>
      <w:r w:rsidR="00FB65F3" w:rsidRPr="00A74038">
        <w:rPr>
          <w:rFonts w:ascii="Arial" w:hAnsi="Arial" w:cs="Arial"/>
          <w:sz w:val="20"/>
          <w:szCs w:val="20"/>
        </w:rPr>
        <w:t xml:space="preserve">, </w:t>
      </w:r>
      <w:r w:rsidR="002C3A6C" w:rsidRPr="00A74038">
        <w:rPr>
          <w:rFonts w:ascii="Arial" w:hAnsi="Arial" w:cs="Arial"/>
          <w:sz w:val="20"/>
          <w:szCs w:val="20"/>
        </w:rPr>
        <w:t xml:space="preserve">it is questionable whether this </w:t>
      </w:r>
      <w:r w:rsidR="004F2021" w:rsidRPr="00A74038">
        <w:rPr>
          <w:rFonts w:ascii="Arial" w:hAnsi="Arial" w:cs="Arial"/>
          <w:sz w:val="20"/>
          <w:szCs w:val="20"/>
        </w:rPr>
        <w:t>should be part of 3GPP at all.</w:t>
      </w:r>
      <w:r w:rsidR="00446E76" w:rsidRPr="00A74038">
        <w:rPr>
          <w:rFonts w:ascii="Arial" w:hAnsi="Arial" w:cs="Arial"/>
          <w:sz w:val="20"/>
          <w:szCs w:val="20"/>
        </w:rPr>
        <w:t xml:space="preserve"> This issue </w:t>
      </w:r>
      <w:r w:rsidR="00EA352D" w:rsidRPr="00A74038">
        <w:rPr>
          <w:rFonts w:ascii="Arial" w:hAnsi="Arial" w:cs="Arial"/>
          <w:sz w:val="20"/>
          <w:szCs w:val="20"/>
        </w:rPr>
        <w:t xml:space="preserve">is more urgent and </w:t>
      </w:r>
      <w:r w:rsidR="00446E76" w:rsidRPr="00A74038">
        <w:rPr>
          <w:rFonts w:ascii="Arial" w:hAnsi="Arial" w:cs="Arial"/>
          <w:sz w:val="20"/>
          <w:szCs w:val="20"/>
        </w:rPr>
        <w:t xml:space="preserve">must </w:t>
      </w:r>
      <w:r w:rsidR="00377B0B" w:rsidRPr="00A74038">
        <w:rPr>
          <w:rFonts w:ascii="Arial" w:hAnsi="Arial" w:cs="Arial"/>
          <w:sz w:val="20"/>
          <w:szCs w:val="20"/>
        </w:rPr>
        <w:t xml:space="preserve">urgently </w:t>
      </w:r>
      <w:r w:rsidR="00446E76" w:rsidRPr="00A74038">
        <w:rPr>
          <w:rFonts w:ascii="Arial" w:hAnsi="Arial" w:cs="Arial"/>
          <w:sz w:val="20"/>
          <w:szCs w:val="20"/>
        </w:rPr>
        <w:t xml:space="preserve">be resolved </w:t>
      </w:r>
      <w:r w:rsidR="00EA352D" w:rsidRPr="00A74038">
        <w:rPr>
          <w:rFonts w:ascii="Arial" w:hAnsi="Arial" w:cs="Arial"/>
          <w:sz w:val="20"/>
          <w:szCs w:val="20"/>
        </w:rPr>
        <w:t xml:space="preserve">with a much higher priority than </w:t>
      </w:r>
      <w:r w:rsidR="004A3E47" w:rsidRPr="00A74038">
        <w:rPr>
          <w:rFonts w:ascii="Arial" w:hAnsi="Arial" w:cs="Arial"/>
          <w:sz w:val="20"/>
          <w:szCs w:val="20"/>
        </w:rPr>
        <w:t xml:space="preserve">the task of </w:t>
      </w:r>
      <w:r w:rsidR="00EA352D" w:rsidRPr="00A74038">
        <w:rPr>
          <w:rFonts w:ascii="Arial" w:hAnsi="Arial" w:cs="Arial"/>
          <w:sz w:val="20"/>
          <w:szCs w:val="20"/>
        </w:rPr>
        <w:t xml:space="preserve">searching for more gains vs. complexity for CSI compression. </w:t>
      </w:r>
      <w:r w:rsidR="004F2021" w:rsidRPr="00A74038">
        <w:rPr>
          <w:rFonts w:ascii="Arial" w:hAnsi="Arial" w:cs="Arial"/>
          <w:sz w:val="20"/>
          <w:szCs w:val="20"/>
        </w:rPr>
        <w:t xml:space="preserve"> </w:t>
      </w:r>
      <w:r w:rsidR="00925FE9" w:rsidRPr="00A74038">
        <w:rPr>
          <w:rFonts w:ascii="Arial" w:hAnsi="Arial" w:cs="Arial"/>
          <w:sz w:val="20"/>
          <w:szCs w:val="20"/>
        </w:rPr>
        <w:t xml:space="preserve"> </w:t>
      </w:r>
    </w:p>
    <w:p w14:paraId="098E3895" w14:textId="69645F72" w:rsidR="00DE1745" w:rsidRPr="00A74038" w:rsidRDefault="00C96049" w:rsidP="00FE5338">
      <w:pPr>
        <w:pStyle w:val="BodyText"/>
        <w:jc w:val="both"/>
        <w:rPr>
          <w:rFonts w:ascii="Arial" w:hAnsi="Arial" w:cs="Arial"/>
          <w:sz w:val="20"/>
          <w:szCs w:val="20"/>
        </w:rPr>
      </w:pPr>
      <w:r w:rsidRPr="00A74038">
        <w:rPr>
          <w:rFonts w:ascii="Arial" w:hAnsi="Arial" w:cs="Arial"/>
          <w:sz w:val="20"/>
          <w:szCs w:val="20"/>
        </w:rPr>
        <w:t>Therefore, we</w:t>
      </w:r>
      <w:r w:rsidR="00760A31" w:rsidRPr="00A74038">
        <w:rPr>
          <w:rFonts w:ascii="Arial" w:hAnsi="Arial" w:cs="Arial"/>
          <w:sz w:val="20"/>
          <w:szCs w:val="20"/>
        </w:rPr>
        <w:t xml:space="preserve"> propose the following</w:t>
      </w:r>
      <w:r w:rsidR="00FD4733" w:rsidRPr="00A74038">
        <w:rPr>
          <w:rFonts w:ascii="Arial" w:hAnsi="Arial" w:cs="Arial"/>
          <w:sz w:val="20"/>
          <w:szCs w:val="20"/>
        </w:rPr>
        <w:t>:</w:t>
      </w:r>
    </w:p>
    <w:p w14:paraId="6F041F14" w14:textId="4AAE82A9" w:rsidR="003C0434" w:rsidRPr="00A74038" w:rsidRDefault="003C0434" w:rsidP="00FE5338">
      <w:pPr>
        <w:pStyle w:val="Proposal"/>
        <w:tabs>
          <w:tab w:val="clear" w:pos="1304"/>
        </w:tabs>
        <w:ind w:left="1701" w:hanging="1701"/>
        <w:jc w:val="both"/>
        <w:rPr>
          <w:rFonts w:ascii="Arial" w:hAnsi="Arial" w:cs="Arial"/>
          <w:sz w:val="20"/>
          <w:szCs w:val="20"/>
        </w:rPr>
      </w:pPr>
      <w:bookmarkStart w:id="7" w:name="_Toc159245616"/>
      <w:r w:rsidRPr="00A74038">
        <w:rPr>
          <w:rFonts w:ascii="Arial" w:hAnsi="Arial" w:cs="Arial"/>
          <w:sz w:val="20"/>
          <w:szCs w:val="20"/>
        </w:rPr>
        <w:t>The continue</w:t>
      </w:r>
      <w:r w:rsidR="00294CB4" w:rsidRPr="00A74038">
        <w:rPr>
          <w:rFonts w:ascii="Arial" w:hAnsi="Arial" w:cs="Arial"/>
          <w:sz w:val="20"/>
          <w:szCs w:val="20"/>
        </w:rPr>
        <w:t>d</w:t>
      </w:r>
      <w:r w:rsidRPr="00A74038">
        <w:rPr>
          <w:rFonts w:ascii="Arial" w:hAnsi="Arial" w:cs="Arial"/>
          <w:sz w:val="20"/>
          <w:szCs w:val="20"/>
        </w:rPr>
        <w:t xml:space="preserve"> </w:t>
      </w:r>
      <w:r w:rsidR="003B7AE0" w:rsidRPr="00A74038">
        <w:rPr>
          <w:rFonts w:ascii="Arial" w:hAnsi="Arial" w:cs="Arial"/>
          <w:sz w:val="20"/>
          <w:szCs w:val="20"/>
        </w:rPr>
        <w:t xml:space="preserve">Rel.19 </w:t>
      </w:r>
      <w:r w:rsidRPr="00A74038">
        <w:rPr>
          <w:rFonts w:ascii="Arial" w:hAnsi="Arial" w:cs="Arial"/>
          <w:sz w:val="20"/>
          <w:szCs w:val="20"/>
        </w:rPr>
        <w:t xml:space="preserve">study </w:t>
      </w:r>
      <w:r w:rsidR="00D6778D" w:rsidRPr="00A74038">
        <w:rPr>
          <w:rFonts w:ascii="Arial" w:hAnsi="Arial" w:cs="Arial"/>
          <w:sz w:val="20"/>
          <w:szCs w:val="20"/>
        </w:rPr>
        <w:t>in RAN1</w:t>
      </w:r>
      <w:r w:rsidR="00D608DD" w:rsidRPr="00A74038">
        <w:rPr>
          <w:rFonts w:ascii="Arial" w:hAnsi="Arial" w:cs="Arial"/>
          <w:sz w:val="20"/>
          <w:szCs w:val="20"/>
        </w:rPr>
        <w:t xml:space="preserve"> and RAN4</w:t>
      </w:r>
      <w:r w:rsidR="00D6778D" w:rsidRPr="00A74038">
        <w:rPr>
          <w:rFonts w:ascii="Arial" w:hAnsi="Arial" w:cs="Arial"/>
          <w:sz w:val="20"/>
          <w:szCs w:val="20"/>
        </w:rPr>
        <w:t xml:space="preserve"> </w:t>
      </w:r>
      <w:r w:rsidRPr="00A74038">
        <w:rPr>
          <w:rFonts w:ascii="Arial" w:hAnsi="Arial" w:cs="Arial"/>
          <w:sz w:val="20"/>
          <w:szCs w:val="20"/>
        </w:rPr>
        <w:t xml:space="preserve">on the CSI </w:t>
      </w:r>
      <w:r w:rsidR="006A123A" w:rsidRPr="00A74038">
        <w:rPr>
          <w:rFonts w:ascii="Arial" w:hAnsi="Arial" w:cs="Arial"/>
          <w:sz w:val="20"/>
          <w:szCs w:val="20"/>
        </w:rPr>
        <w:t>compression</w:t>
      </w:r>
      <w:r w:rsidRPr="00A74038">
        <w:rPr>
          <w:rFonts w:ascii="Arial" w:hAnsi="Arial" w:cs="Arial"/>
          <w:sz w:val="20"/>
          <w:szCs w:val="20"/>
        </w:rPr>
        <w:t xml:space="preserve"> use case shall </w:t>
      </w:r>
      <w:r w:rsidR="003C0B87" w:rsidRPr="00A74038">
        <w:rPr>
          <w:rFonts w:ascii="Arial" w:hAnsi="Arial" w:cs="Arial"/>
          <w:sz w:val="20"/>
          <w:szCs w:val="20"/>
        </w:rPr>
        <w:t>prioritize</w:t>
      </w:r>
      <w:r w:rsidRPr="00A74038">
        <w:rPr>
          <w:rFonts w:ascii="Arial" w:hAnsi="Arial" w:cs="Arial"/>
          <w:sz w:val="20"/>
          <w:szCs w:val="20"/>
        </w:rPr>
        <w:t xml:space="preserve"> </w:t>
      </w:r>
      <w:r w:rsidR="00167134" w:rsidRPr="00A74038">
        <w:rPr>
          <w:rFonts w:ascii="Arial" w:hAnsi="Arial" w:cs="Arial"/>
          <w:sz w:val="20"/>
          <w:szCs w:val="20"/>
        </w:rPr>
        <w:t xml:space="preserve">to solve </w:t>
      </w:r>
      <w:r w:rsidR="00D608DD" w:rsidRPr="00A74038">
        <w:rPr>
          <w:rFonts w:ascii="Arial" w:hAnsi="Arial" w:cs="Arial"/>
          <w:sz w:val="20"/>
          <w:szCs w:val="20"/>
        </w:rPr>
        <w:t xml:space="preserve">the </w:t>
      </w:r>
      <w:r w:rsidR="00014100" w:rsidRPr="00A74038">
        <w:rPr>
          <w:rFonts w:ascii="Arial" w:hAnsi="Arial" w:cs="Arial"/>
          <w:sz w:val="20"/>
          <w:szCs w:val="20"/>
        </w:rPr>
        <w:t>fundamental issue first</w:t>
      </w:r>
      <w:r w:rsidR="00C5026D" w:rsidRPr="00A74038">
        <w:rPr>
          <w:rFonts w:ascii="Arial" w:hAnsi="Arial" w:cs="Arial"/>
          <w:sz w:val="20"/>
          <w:szCs w:val="20"/>
        </w:rPr>
        <w:t xml:space="preserve">; </w:t>
      </w:r>
      <w:r w:rsidR="00167134" w:rsidRPr="00A74038">
        <w:rPr>
          <w:rFonts w:ascii="Arial" w:hAnsi="Arial" w:cs="Arial"/>
          <w:sz w:val="20"/>
          <w:szCs w:val="20"/>
        </w:rPr>
        <w:t>how to achieve multi-vendor inter-operability</w:t>
      </w:r>
      <w:r w:rsidR="00D608DD" w:rsidRPr="00A74038">
        <w:rPr>
          <w:rFonts w:ascii="Arial" w:hAnsi="Arial" w:cs="Arial"/>
          <w:sz w:val="20"/>
          <w:szCs w:val="20"/>
        </w:rPr>
        <w:t xml:space="preserve"> and testing</w:t>
      </w:r>
      <w:r w:rsidR="00167134" w:rsidRPr="00A74038">
        <w:rPr>
          <w:rFonts w:ascii="Arial" w:hAnsi="Arial" w:cs="Arial"/>
          <w:sz w:val="20"/>
          <w:szCs w:val="20"/>
        </w:rPr>
        <w:t xml:space="preserve"> for two-sided model use cases.</w:t>
      </w:r>
      <w:bookmarkEnd w:id="7"/>
    </w:p>
    <w:p w14:paraId="683C8CC6" w14:textId="281AF98F" w:rsidR="00024894" w:rsidRDefault="00E93E50" w:rsidP="00024894">
      <w:pPr>
        <w:pStyle w:val="Heading1"/>
      </w:pPr>
      <w:r>
        <w:lastRenderedPageBreak/>
        <w:t>3GPP-based i</w:t>
      </w:r>
      <w:r w:rsidR="00AD0871">
        <w:t>nter</w:t>
      </w:r>
      <w:r>
        <w:t xml:space="preserve">operability, </w:t>
      </w:r>
      <w:r w:rsidR="00AA7CF5">
        <w:t>training,</w:t>
      </w:r>
      <w:r>
        <w:t xml:space="preserve"> and testing</w:t>
      </w:r>
    </w:p>
    <w:p w14:paraId="46F4BBFA" w14:textId="500B591A" w:rsidR="00735C54" w:rsidRPr="004874B6" w:rsidRDefault="00735C54" w:rsidP="004874B6">
      <w:pPr>
        <w:jc w:val="both"/>
        <w:rPr>
          <w:rFonts w:ascii="Arial" w:hAnsi="Arial" w:cs="Arial"/>
          <w:sz w:val="20"/>
          <w:szCs w:val="20"/>
        </w:rPr>
      </w:pPr>
      <w:r w:rsidRPr="004874B6">
        <w:rPr>
          <w:rFonts w:ascii="Arial" w:hAnsi="Arial" w:cs="Arial"/>
          <w:sz w:val="20"/>
          <w:szCs w:val="20"/>
        </w:rPr>
        <w:t xml:space="preserve">From Rel-18 RAN1’s discussion on inter-vendor training collaboration and RAN4’s discussion on encoder testing options, it seems impossible to support both model design flexibility and interoperability for the two-sided CSI compression use case. </w:t>
      </w:r>
      <w:r w:rsidR="008014CA" w:rsidRPr="004874B6">
        <w:rPr>
          <w:rFonts w:ascii="Arial" w:hAnsi="Arial" w:cs="Arial"/>
          <w:sz w:val="20"/>
          <w:szCs w:val="20"/>
        </w:rPr>
        <w:t xml:space="preserve">This will be further elaborated later in this section. </w:t>
      </w:r>
    </w:p>
    <w:p w14:paraId="35DC3C4A" w14:textId="4422882A" w:rsidR="00735C54" w:rsidRPr="004874B6" w:rsidRDefault="00735C54" w:rsidP="004874B6">
      <w:pPr>
        <w:pStyle w:val="Observation"/>
        <w:jc w:val="both"/>
        <w:rPr>
          <w:rFonts w:ascii="Arial" w:hAnsi="Arial" w:cs="Arial"/>
          <w:sz w:val="20"/>
          <w:szCs w:val="20"/>
        </w:rPr>
      </w:pPr>
      <w:bookmarkStart w:id="8" w:name="_Toc159245613"/>
      <w:r w:rsidRPr="004874B6">
        <w:rPr>
          <w:rFonts w:ascii="Arial" w:hAnsi="Arial" w:cs="Arial"/>
          <w:sz w:val="20"/>
          <w:szCs w:val="20"/>
        </w:rPr>
        <w:t xml:space="preserve">It seems impossible to support </w:t>
      </w:r>
      <w:r w:rsidR="00B87315" w:rsidRPr="004874B6">
        <w:rPr>
          <w:rFonts w:ascii="Arial" w:hAnsi="Arial" w:cs="Arial"/>
          <w:sz w:val="20"/>
          <w:szCs w:val="20"/>
        </w:rPr>
        <w:t>simultaneous</w:t>
      </w:r>
      <w:r w:rsidRPr="004874B6">
        <w:rPr>
          <w:rFonts w:ascii="Arial" w:hAnsi="Arial" w:cs="Arial"/>
          <w:sz w:val="20"/>
          <w:szCs w:val="20"/>
        </w:rPr>
        <w:t xml:space="preserve"> </w:t>
      </w:r>
      <w:r w:rsidR="00187066" w:rsidRPr="004874B6">
        <w:rPr>
          <w:rFonts w:ascii="Arial" w:hAnsi="Arial" w:cs="Arial"/>
          <w:sz w:val="20"/>
          <w:szCs w:val="20"/>
        </w:rPr>
        <w:t xml:space="preserve">full </w:t>
      </w:r>
      <w:r w:rsidRPr="004874B6">
        <w:rPr>
          <w:rFonts w:ascii="Arial" w:hAnsi="Arial" w:cs="Arial"/>
          <w:sz w:val="20"/>
          <w:szCs w:val="20"/>
        </w:rPr>
        <w:t xml:space="preserve">model design flexibility </w:t>
      </w:r>
      <w:r w:rsidR="00FD7251" w:rsidRPr="004874B6">
        <w:rPr>
          <w:rFonts w:ascii="Arial" w:hAnsi="Arial" w:cs="Arial"/>
          <w:sz w:val="20"/>
          <w:szCs w:val="20"/>
        </w:rPr>
        <w:t xml:space="preserve">(engineering isolation) </w:t>
      </w:r>
      <w:r w:rsidRPr="004874B6">
        <w:rPr>
          <w:rFonts w:ascii="Arial" w:hAnsi="Arial" w:cs="Arial"/>
          <w:sz w:val="20"/>
          <w:szCs w:val="20"/>
        </w:rPr>
        <w:t>and interoperability for the two-sided CSI compression use case.</w:t>
      </w:r>
      <w:bookmarkEnd w:id="8"/>
    </w:p>
    <w:p w14:paraId="3EB19A56" w14:textId="77777777" w:rsidR="001C2C2D" w:rsidRPr="004874B6" w:rsidRDefault="00265B62" w:rsidP="004874B6">
      <w:pPr>
        <w:jc w:val="both"/>
        <w:rPr>
          <w:rFonts w:ascii="Arial" w:hAnsi="Arial" w:cs="Arial"/>
          <w:sz w:val="20"/>
          <w:szCs w:val="20"/>
        </w:rPr>
      </w:pPr>
      <w:r w:rsidRPr="004874B6">
        <w:rPr>
          <w:rFonts w:ascii="Arial" w:hAnsi="Arial" w:cs="Arial"/>
          <w:sz w:val="20"/>
          <w:szCs w:val="20"/>
        </w:rPr>
        <w:t>We observe that</w:t>
      </w:r>
      <w:r w:rsidR="00735C54" w:rsidRPr="004874B6">
        <w:rPr>
          <w:rFonts w:ascii="Arial" w:hAnsi="Arial" w:cs="Arial"/>
          <w:sz w:val="20"/>
          <w:szCs w:val="20"/>
        </w:rPr>
        <w:t xml:space="preserve"> in a multi-vendor eco-system</w:t>
      </w:r>
      <w:r w:rsidRPr="004874B6">
        <w:rPr>
          <w:rFonts w:ascii="Arial" w:hAnsi="Arial" w:cs="Arial"/>
          <w:sz w:val="20"/>
          <w:szCs w:val="20"/>
        </w:rPr>
        <w:t xml:space="preserve">, </w:t>
      </w:r>
      <w:r w:rsidR="00735C54" w:rsidRPr="004874B6">
        <w:rPr>
          <w:rFonts w:ascii="Arial" w:hAnsi="Arial" w:cs="Arial"/>
          <w:sz w:val="20"/>
          <w:szCs w:val="20"/>
        </w:rPr>
        <w:t>interoperability</w:t>
      </w:r>
      <w:r w:rsidRPr="004874B6">
        <w:rPr>
          <w:rFonts w:ascii="Arial" w:hAnsi="Arial" w:cs="Arial"/>
          <w:sz w:val="20"/>
          <w:szCs w:val="20"/>
        </w:rPr>
        <w:t xml:space="preserve"> can be </w:t>
      </w:r>
      <w:r w:rsidR="00AD39B1" w:rsidRPr="004874B6">
        <w:rPr>
          <w:rFonts w:ascii="Arial" w:hAnsi="Arial" w:cs="Arial"/>
          <w:sz w:val="20"/>
          <w:szCs w:val="20"/>
        </w:rPr>
        <w:t xml:space="preserve">maintained if </w:t>
      </w:r>
      <w:r w:rsidR="00D4730A" w:rsidRPr="004874B6">
        <w:rPr>
          <w:rFonts w:ascii="Arial" w:hAnsi="Arial" w:cs="Arial"/>
          <w:sz w:val="20"/>
          <w:szCs w:val="20"/>
        </w:rPr>
        <w:t xml:space="preserve">the expected behaviour of </w:t>
      </w:r>
      <w:r w:rsidR="00735C54" w:rsidRPr="004874B6">
        <w:rPr>
          <w:rFonts w:ascii="Arial" w:hAnsi="Arial" w:cs="Arial"/>
          <w:sz w:val="20"/>
          <w:szCs w:val="20"/>
        </w:rPr>
        <w:t>one-part of the two-sided model is s</w:t>
      </w:r>
      <w:r w:rsidR="00D4730A" w:rsidRPr="004874B6">
        <w:rPr>
          <w:rFonts w:ascii="Arial" w:hAnsi="Arial" w:cs="Arial"/>
          <w:sz w:val="20"/>
          <w:szCs w:val="20"/>
        </w:rPr>
        <w:t>pecified</w:t>
      </w:r>
      <w:r w:rsidR="00735C54" w:rsidRPr="004874B6">
        <w:rPr>
          <w:rFonts w:ascii="Arial" w:hAnsi="Arial" w:cs="Arial"/>
          <w:sz w:val="20"/>
          <w:szCs w:val="20"/>
        </w:rPr>
        <w:t xml:space="preserve">. </w:t>
      </w:r>
    </w:p>
    <w:p w14:paraId="37E7C5D7" w14:textId="405A4842" w:rsidR="00D2625D" w:rsidRPr="004874B6" w:rsidRDefault="00956AAC" w:rsidP="004874B6">
      <w:pPr>
        <w:jc w:val="both"/>
        <w:rPr>
          <w:rFonts w:ascii="Arial" w:hAnsi="Arial" w:cs="Arial"/>
          <w:sz w:val="20"/>
          <w:szCs w:val="20"/>
        </w:rPr>
      </w:pPr>
      <w:r w:rsidRPr="004874B6">
        <w:rPr>
          <w:rFonts w:ascii="Arial" w:hAnsi="Arial" w:cs="Arial"/>
          <w:sz w:val="20"/>
          <w:szCs w:val="20"/>
        </w:rPr>
        <w:t>In 3GPP, the</w:t>
      </w:r>
      <w:r w:rsidR="00735C54" w:rsidRPr="004874B6">
        <w:rPr>
          <w:rFonts w:ascii="Arial" w:hAnsi="Arial" w:cs="Arial"/>
          <w:sz w:val="20"/>
          <w:szCs w:val="20"/>
        </w:rPr>
        <w:t xml:space="preserve"> s</w:t>
      </w:r>
      <w:r w:rsidRPr="004874B6">
        <w:rPr>
          <w:rFonts w:ascii="Arial" w:hAnsi="Arial" w:cs="Arial"/>
          <w:sz w:val="20"/>
          <w:szCs w:val="20"/>
        </w:rPr>
        <w:t xml:space="preserve">pecification </w:t>
      </w:r>
      <w:r w:rsidR="001C2C2D" w:rsidRPr="004874B6">
        <w:rPr>
          <w:rFonts w:ascii="Arial" w:hAnsi="Arial" w:cs="Arial"/>
          <w:sz w:val="20"/>
          <w:szCs w:val="20"/>
        </w:rPr>
        <w:t xml:space="preserve">is constructed to </w:t>
      </w:r>
      <w:r w:rsidR="00F55F6E" w:rsidRPr="004874B6">
        <w:rPr>
          <w:rFonts w:ascii="Arial" w:hAnsi="Arial" w:cs="Arial"/>
          <w:sz w:val="20"/>
          <w:szCs w:val="20"/>
        </w:rPr>
        <w:t>describe the transmitt</w:t>
      </w:r>
      <w:r w:rsidR="00900CA4" w:rsidRPr="004874B6">
        <w:rPr>
          <w:rFonts w:ascii="Arial" w:hAnsi="Arial" w:cs="Arial"/>
          <w:sz w:val="20"/>
          <w:szCs w:val="20"/>
        </w:rPr>
        <w:t xml:space="preserve">ed signals and channels, leaving how the receiver is implemented to </w:t>
      </w:r>
      <w:r w:rsidR="00D36D8F" w:rsidRPr="004874B6">
        <w:rPr>
          <w:rFonts w:ascii="Arial" w:hAnsi="Arial" w:cs="Arial"/>
          <w:sz w:val="20"/>
          <w:szCs w:val="20"/>
        </w:rPr>
        <w:t>implementation and optimization</w:t>
      </w:r>
      <w:r w:rsidR="00735C54" w:rsidRPr="004874B6">
        <w:rPr>
          <w:rFonts w:ascii="Arial" w:hAnsi="Arial" w:cs="Arial"/>
          <w:sz w:val="20"/>
          <w:szCs w:val="20"/>
        </w:rPr>
        <w:t xml:space="preserve">. Hence, </w:t>
      </w:r>
      <w:r w:rsidR="00D36D8F" w:rsidRPr="004874B6">
        <w:rPr>
          <w:rFonts w:ascii="Arial" w:hAnsi="Arial" w:cs="Arial"/>
          <w:sz w:val="20"/>
          <w:szCs w:val="20"/>
        </w:rPr>
        <w:t xml:space="preserve">for the </w:t>
      </w:r>
      <w:r w:rsidR="005E2F4A" w:rsidRPr="004874B6">
        <w:rPr>
          <w:rFonts w:ascii="Arial" w:hAnsi="Arial" w:cs="Arial"/>
          <w:sz w:val="20"/>
          <w:szCs w:val="20"/>
        </w:rPr>
        <w:t>two-sided</w:t>
      </w:r>
      <w:r w:rsidR="00D36D8F" w:rsidRPr="004874B6">
        <w:rPr>
          <w:rFonts w:ascii="Arial" w:hAnsi="Arial" w:cs="Arial"/>
          <w:sz w:val="20"/>
          <w:szCs w:val="20"/>
        </w:rPr>
        <w:t xml:space="preserve"> CSI compression use case, </w:t>
      </w:r>
      <w:r w:rsidR="00735C54" w:rsidRPr="004874B6">
        <w:rPr>
          <w:rFonts w:ascii="Arial" w:hAnsi="Arial" w:cs="Arial"/>
          <w:sz w:val="20"/>
          <w:szCs w:val="20"/>
        </w:rPr>
        <w:t xml:space="preserve">it is </w:t>
      </w:r>
      <w:r w:rsidR="00D36D8F" w:rsidRPr="004874B6">
        <w:rPr>
          <w:rFonts w:ascii="Arial" w:hAnsi="Arial" w:cs="Arial"/>
          <w:sz w:val="20"/>
          <w:szCs w:val="20"/>
        </w:rPr>
        <w:t xml:space="preserve">natural </w:t>
      </w:r>
      <w:r w:rsidR="00DB230D" w:rsidRPr="004874B6">
        <w:rPr>
          <w:rFonts w:ascii="Arial" w:hAnsi="Arial" w:cs="Arial"/>
          <w:sz w:val="20"/>
          <w:szCs w:val="20"/>
        </w:rPr>
        <w:t xml:space="preserve">that </w:t>
      </w:r>
      <w:r w:rsidR="00735C54" w:rsidRPr="004874B6">
        <w:rPr>
          <w:rFonts w:ascii="Arial" w:hAnsi="Arial" w:cs="Arial"/>
          <w:sz w:val="20"/>
          <w:szCs w:val="20"/>
        </w:rPr>
        <w:t xml:space="preserve">the encoder part </w:t>
      </w:r>
      <w:r w:rsidR="005E2F4A" w:rsidRPr="004874B6">
        <w:rPr>
          <w:rFonts w:ascii="Arial" w:hAnsi="Arial" w:cs="Arial"/>
          <w:sz w:val="20"/>
          <w:szCs w:val="20"/>
        </w:rPr>
        <w:t>in the UE is</w:t>
      </w:r>
      <w:r w:rsidR="00735C54" w:rsidRPr="004874B6">
        <w:rPr>
          <w:rFonts w:ascii="Arial" w:hAnsi="Arial" w:cs="Arial"/>
          <w:sz w:val="20"/>
          <w:szCs w:val="20"/>
        </w:rPr>
        <w:t xml:space="preserve"> s</w:t>
      </w:r>
      <w:r w:rsidR="005E2F4A" w:rsidRPr="004874B6">
        <w:rPr>
          <w:rFonts w:ascii="Arial" w:hAnsi="Arial" w:cs="Arial"/>
          <w:sz w:val="20"/>
          <w:szCs w:val="20"/>
        </w:rPr>
        <w:t>pecified</w:t>
      </w:r>
      <w:r w:rsidR="00D36D8F" w:rsidRPr="004874B6">
        <w:rPr>
          <w:rFonts w:ascii="Arial" w:hAnsi="Arial" w:cs="Arial"/>
          <w:sz w:val="20"/>
          <w:szCs w:val="20"/>
        </w:rPr>
        <w:t xml:space="preserve">, which </w:t>
      </w:r>
      <w:r w:rsidR="00910E87" w:rsidRPr="004874B6">
        <w:rPr>
          <w:rFonts w:ascii="Arial" w:hAnsi="Arial" w:cs="Arial"/>
          <w:sz w:val="20"/>
          <w:szCs w:val="20"/>
        </w:rPr>
        <w:t xml:space="preserve">allows the receiver at </w:t>
      </w:r>
      <w:proofErr w:type="spellStart"/>
      <w:r w:rsidR="00910E87" w:rsidRPr="004874B6">
        <w:rPr>
          <w:rFonts w:ascii="Arial" w:hAnsi="Arial" w:cs="Arial"/>
          <w:sz w:val="20"/>
          <w:szCs w:val="20"/>
        </w:rPr>
        <w:t>gNB</w:t>
      </w:r>
      <w:proofErr w:type="spellEnd"/>
      <w:r w:rsidR="00910E87" w:rsidRPr="004874B6">
        <w:rPr>
          <w:rFonts w:ascii="Arial" w:hAnsi="Arial" w:cs="Arial"/>
          <w:sz w:val="20"/>
          <w:szCs w:val="20"/>
        </w:rPr>
        <w:t xml:space="preserve"> to </w:t>
      </w:r>
      <w:r w:rsidR="00D2625D" w:rsidRPr="004874B6">
        <w:rPr>
          <w:rFonts w:ascii="Arial" w:hAnsi="Arial" w:cs="Arial"/>
          <w:sz w:val="20"/>
          <w:szCs w:val="20"/>
        </w:rPr>
        <w:t>develop further enhanced AI/ML based receivers</w:t>
      </w:r>
      <w:r w:rsidR="00741916" w:rsidRPr="004874B6">
        <w:rPr>
          <w:rFonts w:ascii="Arial" w:hAnsi="Arial" w:cs="Arial"/>
          <w:sz w:val="20"/>
          <w:szCs w:val="20"/>
        </w:rPr>
        <w:t xml:space="preserve"> for CSI reporting</w:t>
      </w:r>
      <w:r w:rsidR="00D2625D" w:rsidRPr="004874B6">
        <w:rPr>
          <w:rFonts w:ascii="Arial" w:hAnsi="Arial" w:cs="Arial"/>
          <w:sz w:val="20"/>
          <w:szCs w:val="20"/>
        </w:rPr>
        <w:t xml:space="preserve"> including parallel reception from multiple </w:t>
      </w:r>
      <w:proofErr w:type="spellStart"/>
      <w:r w:rsidR="00D2625D" w:rsidRPr="004874B6">
        <w:rPr>
          <w:rFonts w:ascii="Arial" w:hAnsi="Arial" w:cs="Arial"/>
          <w:sz w:val="20"/>
          <w:szCs w:val="20"/>
        </w:rPr>
        <w:t>UEs</w:t>
      </w:r>
      <w:proofErr w:type="spellEnd"/>
      <w:r w:rsidR="00D2625D" w:rsidRPr="004874B6">
        <w:rPr>
          <w:rFonts w:ascii="Arial" w:hAnsi="Arial" w:cs="Arial"/>
          <w:sz w:val="20"/>
          <w:szCs w:val="20"/>
        </w:rPr>
        <w:t xml:space="preserve">, interference suppression, channel estimation, etc. </w:t>
      </w:r>
      <w:r w:rsidR="00735C54" w:rsidRPr="004874B6">
        <w:rPr>
          <w:rFonts w:ascii="Arial" w:hAnsi="Arial" w:cs="Arial"/>
          <w:sz w:val="20"/>
          <w:szCs w:val="20"/>
        </w:rPr>
        <w:t xml:space="preserve"> </w:t>
      </w:r>
    </w:p>
    <w:p w14:paraId="5D01ADE2" w14:textId="6292DCBF" w:rsidR="00735C54" w:rsidRPr="004874B6" w:rsidRDefault="00B40E79" w:rsidP="004874B6">
      <w:pPr>
        <w:jc w:val="both"/>
        <w:rPr>
          <w:rFonts w:ascii="Arial" w:hAnsi="Arial" w:cs="Arial"/>
          <w:sz w:val="20"/>
          <w:szCs w:val="20"/>
        </w:rPr>
      </w:pPr>
      <w:r w:rsidRPr="004874B6">
        <w:rPr>
          <w:rFonts w:ascii="Arial" w:hAnsi="Arial" w:cs="Arial"/>
          <w:sz w:val="20"/>
          <w:szCs w:val="20"/>
        </w:rPr>
        <w:t>At</w:t>
      </w:r>
      <w:r w:rsidR="00735C54" w:rsidRPr="004874B6">
        <w:rPr>
          <w:rFonts w:ascii="Arial" w:hAnsi="Arial" w:cs="Arial"/>
          <w:sz w:val="20"/>
          <w:szCs w:val="20"/>
        </w:rPr>
        <w:t xml:space="preserve"> least the following three different solutions </w:t>
      </w:r>
      <w:r w:rsidR="00BB1DE9" w:rsidRPr="004874B6">
        <w:rPr>
          <w:rFonts w:ascii="Arial" w:hAnsi="Arial" w:cs="Arial"/>
          <w:sz w:val="20"/>
          <w:szCs w:val="20"/>
        </w:rPr>
        <w:t xml:space="preserve">of the behaviour of the encoder </w:t>
      </w:r>
      <w:r w:rsidR="00735C54" w:rsidRPr="004874B6">
        <w:rPr>
          <w:rFonts w:ascii="Arial" w:hAnsi="Arial" w:cs="Arial"/>
          <w:sz w:val="20"/>
          <w:szCs w:val="20"/>
        </w:rPr>
        <w:t xml:space="preserve">can be studied in RAN1 </w:t>
      </w:r>
      <w:r w:rsidR="00884FDF" w:rsidRPr="004874B6">
        <w:rPr>
          <w:rFonts w:ascii="Arial" w:hAnsi="Arial" w:cs="Arial"/>
          <w:sz w:val="20"/>
          <w:szCs w:val="20"/>
        </w:rPr>
        <w:t xml:space="preserve">as they </w:t>
      </w:r>
      <w:r w:rsidR="00B462EA" w:rsidRPr="004874B6">
        <w:rPr>
          <w:rFonts w:ascii="Arial" w:hAnsi="Arial" w:cs="Arial"/>
          <w:sz w:val="20"/>
          <w:szCs w:val="20"/>
        </w:rPr>
        <w:t>provide the opportunity to</w:t>
      </w:r>
      <w:r w:rsidR="00735C54" w:rsidRPr="004874B6">
        <w:rPr>
          <w:rFonts w:ascii="Arial" w:hAnsi="Arial" w:cs="Arial"/>
          <w:sz w:val="20"/>
          <w:szCs w:val="20"/>
        </w:rPr>
        <w:t xml:space="preserve"> maintain interoperability</w:t>
      </w:r>
      <w:r w:rsidR="00B462EA" w:rsidRPr="004874B6">
        <w:rPr>
          <w:rFonts w:ascii="Arial" w:hAnsi="Arial" w:cs="Arial"/>
          <w:sz w:val="20"/>
          <w:szCs w:val="20"/>
        </w:rPr>
        <w:t xml:space="preserve"> and </w:t>
      </w:r>
      <w:r w:rsidR="00C70DF2" w:rsidRPr="004874B6">
        <w:rPr>
          <w:rFonts w:ascii="Arial" w:hAnsi="Arial" w:cs="Arial"/>
          <w:sz w:val="20"/>
          <w:szCs w:val="20"/>
        </w:rPr>
        <w:t>th</w:t>
      </w:r>
      <w:r w:rsidR="004E7641" w:rsidRPr="004874B6">
        <w:rPr>
          <w:rFonts w:ascii="Arial" w:hAnsi="Arial" w:cs="Arial"/>
          <w:sz w:val="20"/>
          <w:szCs w:val="20"/>
        </w:rPr>
        <w:t>ey</w:t>
      </w:r>
      <w:r w:rsidR="00B462EA" w:rsidRPr="004874B6">
        <w:rPr>
          <w:rFonts w:ascii="Arial" w:hAnsi="Arial" w:cs="Arial"/>
          <w:sz w:val="20"/>
          <w:szCs w:val="20"/>
        </w:rPr>
        <w:t xml:space="preserve"> are </w:t>
      </w:r>
      <w:r w:rsidR="00735C54" w:rsidRPr="004874B6">
        <w:rPr>
          <w:rFonts w:ascii="Arial" w:hAnsi="Arial" w:cs="Arial"/>
          <w:sz w:val="20"/>
          <w:szCs w:val="20"/>
        </w:rPr>
        <w:t>aligned with the RAN4 progress on testing of two-sided models (</w:t>
      </w:r>
      <w:r w:rsidR="00BB1DE9" w:rsidRPr="004874B6">
        <w:rPr>
          <w:rFonts w:ascii="Arial" w:hAnsi="Arial" w:cs="Arial"/>
          <w:sz w:val="20"/>
          <w:szCs w:val="20"/>
        </w:rPr>
        <w:t xml:space="preserve">these are </w:t>
      </w:r>
      <w:r w:rsidR="00735C54" w:rsidRPr="004874B6">
        <w:rPr>
          <w:rFonts w:ascii="Arial" w:hAnsi="Arial" w:cs="Arial"/>
          <w:sz w:val="20"/>
          <w:szCs w:val="20"/>
        </w:rPr>
        <w:t>related to RAN4 option 3 or option 4):</w:t>
      </w:r>
    </w:p>
    <w:p w14:paraId="2478B07D" w14:textId="1801FC54" w:rsidR="00735C54" w:rsidRPr="004874B6" w:rsidRDefault="00735C54" w:rsidP="004874B6">
      <w:pPr>
        <w:pStyle w:val="ListParagraph"/>
        <w:numPr>
          <w:ilvl w:val="0"/>
          <w:numId w:val="25"/>
        </w:numPr>
        <w:jc w:val="both"/>
        <w:rPr>
          <w:rFonts w:ascii="Arial" w:hAnsi="Arial" w:cs="Arial"/>
          <w:sz w:val="20"/>
          <w:szCs w:val="20"/>
        </w:rPr>
      </w:pPr>
      <w:r w:rsidRPr="004874B6">
        <w:rPr>
          <w:rFonts w:ascii="Arial" w:hAnsi="Arial" w:cs="Arial"/>
          <w:sz w:val="20"/>
          <w:szCs w:val="20"/>
          <w:lang w:val="en-US"/>
        </w:rPr>
        <w:t>Fully standardize the inference encoder</w:t>
      </w:r>
      <w:r w:rsidR="00F50794" w:rsidRPr="004874B6">
        <w:rPr>
          <w:rFonts w:ascii="Arial" w:hAnsi="Arial" w:cs="Arial"/>
          <w:sz w:val="20"/>
          <w:szCs w:val="20"/>
          <w:lang w:val="en-US"/>
        </w:rPr>
        <w:t xml:space="preserve"> (including architecture and parameters)</w:t>
      </w:r>
      <w:r w:rsidRPr="004874B6">
        <w:rPr>
          <w:rFonts w:ascii="Arial" w:hAnsi="Arial" w:cs="Arial"/>
          <w:sz w:val="20"/>
          <w:szCs w:val="20"/>
          <w:lang w:val="en-US"/>
        </w:rPr>
        <w:t>.</w:t>
      </w:r>
    </w:p>
    <w:p w14:paraId="451768C7" w14:textId="72474F91" w:rsidR="00735C54" w:rsidRPr="004874B6" w:rsidRDefault="00735C54" w:rsidP="004874B6">
      <w:pPr>
        <w:pStyle w:val="ListParagraph"/>
        <w:numPr>
          <w:ilvl w:val="0"/>
          <w:numId w:val="25"/>
        </w:numPr>
        <w:jc w:val="both"/>
        <w:rPr>
          <w:rFonts w:ascii="Arial" w:hAnsi="Arial" w:cs="Arial"/>
          <w:sz w:val="20"/>
          <w:szCs w:val="20"/>
        </w:rPr>
      </w:pPr>
      <w:r w:rsidRPr="004874B6">
        <w:rPr>
          <w:rFonts w:ascii="Arial" w:hAnsi="Arial" w:cs="Arial"/>
          <w:sz w:val="20"/>
          <w:szCs w:val="20"/>
          <w:lang w:val="en-US"/>
        </w:rPr>
        <w:t xml:space="preserve">Standardize the input </w:t>
      </w:r>
      <w:r w:rsidR="00F50794" w:rsidRPr="004874B6">
        <w:rPr>
          <w:rFonts w:ascii="Arial" w:hAnsi="Arial" w:cs="Arial"/>
          <w:sz w:val="20"/>
          <w:szCs w:val="20"/>
          <w:lang w:val="en-US"/>
        </w:rPr>
        <w:t>and</w:t>
      </w:r>
      <w:r w:rsidRPr="004874B6">
        <w:rPr>
          <w:rFonts w:ascii="Arial" w:hAnsi="Arial" w:cs="Arial"/>
          <w:sz w:val="20"/>
          <w:szCs w:val="20"/>
          <w:lang w:val="en-US"/>
        </w:rPr>
        <w:t xml:space="preserve"> output relation of the inference encoder.</w:t>
      </w:r>
    </w:p>
    <w:p w14:paraId="2E1B6B11" w14:textId="3A6E8400" w:rsidR="00735C54" w:rsidRPr="004874B6" w:rsidRDefault="00735C54" w:rsidP="004874B6">
      <w:pPr>
        <w:pStyle w:val="ListParagraph"/>
        <w:numPr>
          <w:ilvl w:val="0"/>
          <w:numId w:val="25"/>
        </w:numPr>
        <w:jc w:val="both"/>
        <w:rPr>
          <w:rFonts w:ascii="Arial" w:hAnsi="Arial" w:cs="Arial"/>
          <w:sz w:val="20"/>
          <w:szCs w:val="20"/>
        </w:rPr>
      </w:pPr>
      <w:r w:rsidRPr="004874B6">
        <w:rPr>
          <w:rFonts w:ascii="Arial" w:hAnsi="Arial" w:cs="Arial"/>
          <w:sz w:val="20"/>
          <w:szCs w:val="20"/>
          <w:lang w:val="en-US"/>
        </w:rPr>
        <w:t>Standardize the parameters/conditions that shall be considered for inference encoder training</w:t>
      </w:r>
      <w:r w:rsidR="00CF236D" w:rsidRPr="004874B6">
        <w:rPr>
          <w:rFonts w:ascii="Arial" w:hAnsi="Arial" w:cs="Arial"/>
          <w:sz w:val="20"/>
          <w:szCs w:val="20"/>
          <w:lang w:val="en-US"/>
        </w:rPr>
        <w:t xml:space="preserve"> (</w:t>
      </w:r>
      <w:proofErr w:type="gramStart"/>
      <w:r w:rsidR="00CF236D" w:rsidRPr="004874B6">
        <w:rPr>
          <w:rFonts w:ascii="Arial" w:hAnsi="Arial" w:cs="Arial"/>
          <w:sz w:val="20"/>
          <w:szCs w:val="20"/>
          <w:lang w:val="en-US"/>
        </w:rPr>
        <w:t>similar to</w:t>
      </w:r>
      <w:proofErr w:type="gramEnd"/>
      <w:r w:rsidR="00CF236D" w:rsidRPr="004874B6">
        <w:rPr>
          <w:rFonts w:ascii="Arial" w:hAnsi="Arial" w:cs="Arial"/>
          <w:sz w:val="20"/>
          <w:szCs w:val="20"/>
          <w:lang w:val="en-US"/>
        </w:rPr>
        <w:t xml:space="preserve"> RAN4 option 4)</w:t>
      </w:r>
      <w:r w:rsidRPr="004874B6">
        <w:rPr>
          <w:rFonts w:ascii="Arial" w:hAnsi="Arial" w:cs="Arial"/>
          <w:sz w:val="20"/>
          <w:szCs w:val="20"/>
          <w:lang w:val="en-US"/>
        </w:rPr>
        <w:t>.</w:t>
      </w:r>
    </w:p>
    <w:p w14:paraId="3430FC54" w14:textId="77777777" w:rsidR="00C1617F" w:rsidRDefault="00C1617F" w:rsidP="004874B6">
      <w:pPr>
        <w:jc w:val="both"/>
        <w:rPr>
          <w:rFonts w:ascii="Arial" w:hAnsi="Arial" w:cs="Arial"/>
          <w:sz w:val="20"/>
          <w:szCs w:val="20"/>
        </w:rPr>
      </w:pPr>
    </w:p>
    <w:p w14:paraId="6CE73DAB" w14:textId="2D5F1839" w:rsidR="00735C54" w:rsidRPr="004874B6" w:rsidRDefault="00735C54" w:rsidP="004874B6">
      <w:pPr>
        <w:jc w:val="both"/>
        <w:rPr>
          <w:rFonts w:ascii="Arial" w:hAnsi="Arial" w:cs="Arial"/>
          <w:sz w:val="20"/>
          <w:szCs w:val="20"/>
        </w:rPr>
      </w:pPr>
      <w:r w:rsidRPr="004874B6">
        <w:rPr>
          <w:rFonts w:ascii="Arial" w:hAnsi="Arial" w:cs="Arial"/>
          <w:sz w:val="20"/>
          <w:szCs w:val="20"/>
        </w:rPr>
        <w:t xml:space="preserve">Note that for all the above solutions, the inference encoder could comprise a family of encoders, e.g., covering different scenarios or with different complexity levels and the model may evolve over 3GPP releases as AI/ML methods improve rapidly over time. The multi-vendor interoperability can still be maintained, since all these encoders </w:t>
      </w:r>
      <w:r w:rsidR="002B6553" w:rsidRPr="004874B6">
        <w:rPr>
          <w:rFonts w:ascii="Arial" w:hAnsi="Arial" w:cs="Arial"/>
          <w:sz w:val="20"/>
          <w:szCs w:val="20"/>
        </w:rPr>
        <w:t xml:space="preserve">in the family </w:t>
      </w:r>
      <w:r w:rsidRPr="004874B6">
        <w:rPr>
          <w:rFonts w:ascii="Arial" w:hAnsi="Arial" w:cs="Arial"/>
          <w:sz w:val="20"/>
          <w:szCs w:val="20"/>
        </w:rPr>
        <w:t xml:space="preserve">can be tested in RAN4 without “vendor-vendor specific” conformance testing, before deploying the models to </w:t>
      </w:r>
      <w:proofErr w:type="spellStart"/>
      <w:r w:rsidRPr="004874B6">
        <w:rPr>
          <w:rFonts w:ascii="Arial" w:hAnsi="Arial" w:cs="Arial"/>
          <w:sz w:val="20"/>
          <w:szCs w:val="20"/>
        </w:rPr>
        <w:t>UEs</w:t>
      </w:r>
      <w:proofErr w:type="spellEnd"/>
      <w:r w:rsidRPr="004874B6">
        <w:rPr>
          <w:rFonts w:ascii="Arial" w:hAnsi="Arial" w:cs="Arial"/>
          <w:sz w:val="20"/>
          <w:szCs w:val="20"/>
        </w:rPr>
        <w:t>.</w:t>
      </w:r>
    </w:p>
    <w:p w14:paraId="73B200E1" w14:textId="77777777" w:rsidR="00735C54" w:rsidRPr="004874B6" w:rsidRDefault="00735C54" w:rsidP="004874B6">
      <w:pPr>
        <w:jc w:val="both"/>
        <w:rPr>
          <w:rFonts w:ascii="Arial" w:hAnsi="Arial" w:cs="Arial"/>
          <w:sz w:val="20"/>
          <w:szCs w:val="20"/>
        </w:rPr>
      </w:pPr>
      <w:r w:rsidRPr="004874B6">
        <w:rPr>
          <w:rFonts w:ascii="Arial" w:hAnsi="Arial" w:cs="Arial"/>
          <w:sz w:val="20"/>
          <w:szCs w:val="20"/>
        </w:rPr>
        <w:t xml:space="preserve">Hence, we propose the </w:t>
      </w:r>
      <w:proofErr w:type="gramStart"/>
      <w:r w:rsidRPr="004874B6">
        <w:rPr>
          <w:rFonts w:ascii="Arial" w:hAnsi="Arial" w:cs="Arial"/>
          <w:sz w:val="20"/>
          <w:szCs w:val="20"/>
        </w:rPr>
        <w:t>following</w:t>
      </w:r>
      <w:proofErr w:type="gramEnd"/>
    </w:p>
    <w:p w14:paraId="0ED8B0C0" w14:textId="6B895185" w:rsidR="00735C54" w:rsidRPr="004874B6" w:rsidRDefault="00735C54" w:rsidP="004874B6">
      <w:pPr>
        <w:pStyle w:val="Proposal"/>
        <w:tabs>
          <w:tab w:val="clear" w:pos="1304"/>
        </w:tabs>
        <w:ind w:left="1701" w:hanging="1701"/>
        <w:jc w:val="both"/>
        <w:rPr>
          <w:rFonts w:ascii="Arial" w:hAnsi="Arial" w:cs="Arial"/>
          <w:sz w:val="20"/>
          <w:szCs w:val="20"/>
        </w:rPr>
      </w:pPr>
      <w:bookmarkStart w:id="9" w:name="_Toc159245617"/>
      <w:r w:rsidRPr="004874B6">
        <w:rPr>
          <w:rFonts w:ascii="Arial" w:hAnsi="Arial" w:cs="Arial"/>
          <w:sz w:val="20"/>
          <w:szCs w:val="20"/>
        </w:rPr>
        <w:t xml:space="preserve">Study </w:t>
      </w:r>
      <w:r w:rsidR="0041318F" w:rsidRPr="004874B6">
        <w:rPr>
          <w:rFonts w:ascii="Arial" w:hAnsi="Arial" w:cs="Arial"/>
          <w:sz w:val="20"/>
          <w:szCs w:val="20"/>
        </w:rPr>
        <w:t xml:space="preserve">at least these </w:t>
      </w:r>
      <w:r w:rsidRPr="004874B6">
        <w:rPr>
          <w:rFonts w:ascii="Arial" w:hAnsi="Arial" w:cs="Arial"/>
          <w:sz w:val="20"/>
          <w:szCs w:val="20"/>
        </w:rPr>
        <w:t xml:space="preserve">solutions </w:t>
      </w:r>
      <w:r w:rsidR="00DD1D0B" w:rsidRPr="004874B6">
        <w:rPr>
          <w:rFonts w:ascii="Arial" w:hAnsi="Arial" w:cs="Arial"/>
          <w:sz w:val="20"/>
          <w:szCs w:val="20"/>
        </w:rPr>
        <w:t xml:space="preserve">for the CSI compression use case, </w:t>
      </w:r>
      <w:r w:rsidRPr="004874B6">
        <w:rPr>
          <w:rFonts w:ascii="Arial" w:hAnsi="Arial" w:cs="Arial"/>
          <w:sz w:val="20"/>
          <w:szCs w:val="20"/>
        </w:rPr>
        <w:t xml:space="preserve">to resolve the inter-vendor collaboration issue </w:t>
      </w:r>
      <w:r w:rsidR="00DD1D0B" w:rsidRPr="004874B6">
        <w:rPr>
          <w:rFonts w:ascii="Arial" w:hAnsi="Arial" w:cs="Arial"/>
          <w:sz w:val="20"/>
          <w:szCs w:val="20"/>
        </w:rPr>
        <w:t>a</w:t>
      </w:r>
      <w:r w:rsidR="00D052E8" w:rsidRPr="004874B6">
        <w:rPr>
          <w:rFonts w:ascii="Arial" w:hAnsi="Arial" w:cs="Arial"/>
          <w:sz w:val="20"/>
          <w:szCs w:val="20"/>
        </w:rPr>
        <w:t xml:space="preserve">nd </w:t>
      </w:r>
      <w:r w:rsidRPr="004874B6">
        <w:rPr>
          <w:rFonts w:ascii="Arial" w:hAnsi="Arial" w:cs="Arial"/>
          <w:sz w:val="20"/>
          <w:szCs w:val="20"/>
        </w:rPr>
        <w:t xml:space="preserve">to maintain </w:t>
      </w:r>
      <w:r w:rsidR="00DD1D0B" w:rsidRPr="004874B6">
        <w:rPr>
          <w:rFonts w:ascii="Arial" w:hAnsi="Arial" w:cs="Arial"/>
          <w:sz w:val="20"/>
          <w:szCs w:val="20"/>
        </w:rPr>
        <w:t xml:space="preserve">3GPP based </w:t>
      </w:r>
      <w:r w:rsidRPr="004874B6">
        <w:rPr>
          <w:rFonts w:ascii="Arial" w:hAnsi="Arial" w:cs="Arial"/>
          <w:sz w:val="20"/>
          <w:szCs w:val="20"/>
        </w:rPr>
        <w:t>interoperability:</w:t>
      </w:r>
      <w:bookmarkEnd w:id="9"/>
    </w:p>
    <w:p w14:paraId="2A0176B7" w14:textId="74893755" w:rsidR="00735C54" w:rsidRPr="004874B6" w:rsidRDefault="00735C54" w:rsidP="004874B6">
      <w:pPr>
        <w:pStyle w:val="Proposal"/>
        <w:numPr>
          <w:ilvl w:val="0"/>
          <w:numId w:val="24"/>
        </w:numPr>
        <w:jc w:val="both"/>
        <w:rPr>
          <w:rFonts w:ascii="Arial" w:hAnsi="Arial" w:cs="Arial"/>
          <w:sz w:val="20"/>
          <w:szCs w:val="20"/>
        </w:rPr>
      </w:pPr>
      <w:bookmarkStart w:id="10" w:name="_Toc159245618"/>
      <w:r w:rsidRPr="004874B6">
        <w:rPr>
          <w:rFonts w:ascii="Arial" w:hAnsi="Arial" w:cs="Arial"/>
          <w:sz w:val="20"/>
          <w:szCs w:val="20"/>
        </w:rPr>
        <w:t>Fully standardize the inference encoder</w:t>
      </w:r>
      <w:r w:rsidR="00DD1D0B" w:rsidRPr="004874B6">
        <w:rPr>
          <w:rFonts w:ascii="Arial" w:hAnsi="Arial" w:cs="Arial"/>
          <w:sz w:val="20"/>
          <w:szCs w:val="20"/>
        </w:rPr>
        <w:t xml:space="preserve"> (architecture and parameters)</w:t>
      </w:r>
      <w:bookmarkEnd w:id="10"/>
    </w:p>
    <w:p w14:paraId="15341077" w14:textId="77777777" w:rsidR="00735C54" w:rsidRPr="004874B6" w:rsidRDefault="00735C54" w:rsidP="004874B6">
      <w:pPr>
        <w:pStyle w:val="Proposal"/>
        <w:numPr>
          <w:ilvl w:val="0"/>
          <w:numId w:val="24"/>
        </w:numPr>
        <w:jc w:val="both"/>
        <w:rPr>
          <w:rFonts w:ascii="Arial" w:hAnsi="Arial" w:cs="Arial"/>
          <w:sz w:val="20"/>
          <w:szCs w:val="20"/>
        </w:rPr>
      </w:pPr>
      <w:bookmarkStart w:id="11" w:name="_Toc159245619"/>
      <w:r w:rsidRPr="004874B6">
        <w:rPr>
          <w:rFonts w:ascii="Arial" w:hAnsi="Arial" w:cs="Arial"/>
          <w:sz w:val="20"/>
          <w:szCs w:val="20"/>
        </w:rPr>
        <w:t xml:space="preserve">Standardize the input and output relation of the inference </w:t>
      </w:r>
      <w:proofErr w:type="gramStart"/>
      <w:r w:rsidRPr="004874B6">
        <w:rPr>
          <w:rFonts w:ascii="Arial" w:hAnsi="Arial" w:cs="Arial"/>
          <w:sz w:val="20"/>
          <w:szCs w:val="20"/>
        </w:rPr>
        <w:t>encoder</w:t>
      </w:r>
      <w:bookmarkEnd w:id="11"/>
      <w:proofErr w:type="gramEnd"/>
    </w:p>
    <w:p w14:paraId="096871BC" w14:textId="578E96DA" w:rsidR="00735C54" w:rsidRPr="004874B6" w:rsidRDefault="00735C54" w:rsidP="004874B6">
      <w:pPr>
        <w:pStyle w:val="Proposal"/>
        <w:numPr>
          <w:ilvl w:val="0"/>
          <w:numId w:val="24"/>
        </w:numPr>
        <w:jc w:val="both"/>
        <w:rPr>
          <w:rFonts w:ascii="Arial" w:hAnsi="Arial" w:cs="Arial"/>
          <w:sz w:val="20"/>
          <w:szCs w:val="20"/>
        </w:rPr>
      </w:pPr>
      <w:bookmarkStart w:id="12" w:name="_Toc159245620"/>
      <w:r w:rsidRPr="004874B6">
        <w:rPr>
          <w:rFonts w:ascii="Arial" w:hAnsi="Arial" w:cs="Arial"/>
          <w:sz w:val="20"/>
          <w:szCs w:val="20"/>
        </w:rPr>
        <w:t>Standardize the parameters/conditions that shall be considered for inference encoder training</w:t>
      </w:r>
      <w:r w:rsidR="00BE519C" w:rsidRPr="004874B6">
        <w:rPr>
          <w:rFonts w:ascii="Arial" w:hAnsi="Arial" w:cs="Arial"/>
          <w:sz w:val="20"/>
          <w:szCs w:val="20"/>
        </w:rPr>
        <w:t xml:space="preserve"> (</w:t>
      </w:r>
      <w:proofErr w:type="gramStart"/>
      <w:r w:rsidR="00BE519C" w:rsidRPr="004874B6">
        <w:rPr>
          <w:rFonts w:ascii="Arial" w:hAnsi="Arial" w:cs="Arial"/>
          <w:sz w:val="20"/>
          <w:szCs w:val="20"/>
        </w:rPr>
        <w:t>similar to</w:t>
      </w:r>
      <w:proofErr w:type="gramEnd"/>
      <w:r w:rsidR="00BE519C" w:rsidRPr="004874B6">
        <w:rPr>
          <w:rFonts w:ascii="Arial" w:hAnsi="Arial" w:cs="Arial"/>
          <w:sz w:val="20"/>
          <w:szCs w:val="20"/>
        </w:rPr>
        <w:t xml:space="preserve"> RAN4 option 4)</w:t>
      </w:r>
      <w:bookmarkEnd w:id="12"/>
    </w:p>
    <w:p w14:paraId="7E7468E5" w14:textId="0EBF4D42" w:rsidR="00AF3F82" w:rsidRDefault="005B71E1" w:rsidP="005B71E1">
      <w:pPr>
        <w:pStyle w:val="Heading2"/>
      </w:pPr>
      <w:r>
        <w:t xml:space="preserve">Interoperability and its relation to training </w:t>
      </w:r>
      <w:proofErr w:type="gramStart"/>
      <w:r>
        <w:t>types</w:t>
      </w:r>
      <w:proofErr w:type="gramEnd"/>
    </w:p>
    <w:p w14:paraId="61EA68E8" w14:textId="6EBAFEDB" w:rsidR="00300468" w:rsidRPr="00A566DE" w:rsidRDefault="00300468" w:rsidP="00A566DE">
      <w:pPr>
        <w:jc w:val="both"/>
        <w:rPr>
          <w:rFonts w:ascii="Arial" w:hAnsi="Arial" w:cs="Arial"/>
          <w:sz w:val="20"/>
          <w:szCs w:val="20"/>
          <w:lang w:eastAsia="ja-JP"/>
        </w:rPr>
      </w:pPr>
      <w:r w:rsidRPr="00A566DE">
        <w:rPr>
          <w:rFonts w:ascii="Arial" w:hAnsi="Arial" w:cs="Arial"/>
          <w:sz w:val="20"/>
          <w:szCs w:val="20"/>
          <w:lang w:eastAsia="ja-JP"/>
        </w:rPr>
        <w:t>For CSI compression using two-sided model use case, three different AI/ML model training collaborations were discussed during the</w:t>
      </w:r>
      <w:r w:rsidR="003B1463" w:rsidRPr="00A566DE">
        <w:rPr>
          <w:rFonts w:ascii="Arial" w:hAnsi="Arial" w:cs="Arial"/>
          <w:sz w:val="20"/>
          <w:szCs w:val="20"/>
          <w:lang w:eastAsia="ja-JP"/>
        </w:rPr>
        <w:t xml:space="preserve"> closed</w:t>
      </w:r>
      <w:r w:rsidRPr="00A566DE">
        <w:rPr>
          <w:rFonts w:ascii="Arial" w:hAnsi="Arial" w:cs="Arial"/>
          <w:sz w:val="20"/>
          <w:szCs w:val="20"/>
          <w:lang w:eastAsia="ja-JP"/>
        </w:rPr>
        <w:t xml:space="preserve"> Rel-18 SI</w:t>
      </w:r>
      <w:r w:rsidR="00AA493B" w:rsidRPr="00A566DE">
        <w:rPr>
          <w:rFonts w:ascii="Arial" w:hAnsi="Arial" w:cs="Arial"/>
          <w:sz w:val="20"/>
          <w:szCs w:val="20"/>
          <w:lang w:eastAsia="ja-JP"/>
        </w:rPr>
        <w:t xml:space="preserve"> </w:t>
      </w:r>
      <w:r w:rsidR="00AA493B" w:rsidRPr="00A566DE">
        <w:rPr>
          <w:rFonts w:ascii="Arial" w:hAnsi="Arial" w:cs="Arial"/>
          <w:sz w:val="20"/>
          <w:szCs w:val="20"/>
        </w:rPr>
        <w:fldChar w:fldCharType="begin"/>
      </w:r>
      <w:r w:rsidR="00AA493B" w:rsidRPr="00A566DE">
        <w:rPr>
          <w:rFonts w:ascii="Arial" w:hAnsi="Arial" w:cs="Arial"/>
          <w:sz w:val="20"/>
          <w:szCs w:val="20"/>
        </w:rPr>
        <w:instrText xml:space="preserve"> REF _Ref155782162 \r \h </w:instrText>
      </w:r>
      <w:r w:rsidR="00AA493B" w:rsidRPr="00A566DE">
        <w:rPr>
          <w:rFonts w:ascii="Arial" w:hAnsi="Arial" w:cs="Arial"/>
          <w:sz w:val="20"/>
          <w:szCs w:val="20"/>
        </w:rPr>
      </w:r>
      <w:r w:rsidR="00A566DE" w:rsidRPr="00A566DE">
        <w:rPr>
          <w:rFonts w:ascii="Arial" w:hAnsi="Arial" w:cs="Arial"/>
          <w:sz w:val="20"/>
          <w:szCs w:val="20"/>
        </w:rPr>
        <w:instrText xml:space="preserve"> \* MERGEFORMAT </w:instrText>
      </w:r>
      <w:r w:rsidR="00AA493B" w:rsidRPr="00A566DE">
        <w:rPr>
          <w:rFonts w:ascii="Arial" w:hAnsi="Arial" w:cs="Arial"/>
          <w:sz w:val="20"/>
          <w:szCs w:val="20"/>
        </w:rPr>
        <w:fldChar w:fldCharType="separate"/>
      </w:r>
      <w:r w:rsidR="00285322" w:rsidRPr="00A566DE">
        <w:rPr>
          <w:rFonts w:ascii="Arial" w:hAnsi="Arial" w:cs="Arial"/>
          <w:sz w:val="20"/>
          <w:szCs w:val="20"/>
        </w:rPr>
        <w:t>[2]</w:t>
      </w:r>
      <w:r w:rsidR="00AA493B" w:rsidRPr="00A566DE">
        <w:rPr>
          <w:rFonts w:ascii="Arial" w:hAnsi="Arial" w:cs="Arial"/>
          <w:sz w:val="20"/>
          <w:szCs w:val="20"/>
        </w:rPr>
        <w:fldChar w:fldCharType="end"/>
      </w:r>
      <w:r w:rsidRPr="00A566DE">
        <w:rPr>
          <w:rFonts w:ascii="Arial" w:hAnsi="Arial" w:cs="Arial"/>
          <w:sz w:val="20"/>
          <w:szCs w:val="20"/>
          <w:lang w:eastAsia="ja-JP"/>
        </w:rPr>
        <w:t xml:space="preserve">: </w:t>
      </w:r>
    </w:p>
    <w:tbl>
      <w:tblPr>
        <w:tblStyle w:val="TableGrid"/>
        <w:tblW w:w="0" w:type="auto"/>
        <w:tblLook w:val="04A0" w:firstRow="1" w:lastRow="0" w:firstColumn="1" w:lastColumn="0" w:noHBand="0" w:noVBand="1"/>
      </w:tblPr>
      <w:tblGrid>
        <w:gridCol w:w="9962"/>
      </w:tblGrid>
      <w:tr w:rsidR="006B4A28" w14:paraId="543811A9" w14:textId="77777777" w:rsidTr="006B4A28">
        <w:tc>
          <w:tcPr>
            <w:tcW w:w="9962" w:type="dxa"/>
          </w:tcPr>
          <w:p w14:paraId="1A2A8AF0" w14:textId="77777777" w:rsidR="008F3E0E" w:rsidRDefault="008F3E0E" w:rsidP="008F3E0E">
            <w:pPr>
              <w:rPr>
                <w:rFonts w:ascii="Times New Roman" w:hAnsi="Times New Roman"/>
              </w:rPr>
            </w:pPr>
            <w:r w:rsidRPr="008F3E0E">
              <w:rPr>
                <w:rFonts w:ascii="Times New Roman" w:hAnsi="Times New Roman"/>
              </w:rPr>
              <w:t xml:space="preserve">For CSI compression using two-sided model use case, considered AI/ML model training collaborations include: </w:t>
            </w:r>
          </w:p>
          <w:p w14:paraId="6D20E83C" w14:textId="77777777" w:rsidR="008F3E0E" w:rsidRDefault="008F3E0E" w:rsidP="008F3E0E">
            <w:pPr>
              <w:pStyle w:val="B10"/>
            </w:pPr>
            <w:r>
              <w:t>-</w:t>
            </w:r>
            <w:r>
              <w:tab/>
              <w:t>Type 1: Joint training of the two-sided model at a single side/entity, e.g., UE-</w:t>
            </w:r>
            <w:proofErr w:type="gramStart"/>
            <w:r>
              <w:t>sided</w:t>
            </w:r>
            <w:proofErr w:type="gramEnd"/>
            <w:r>
              <w:t xml:space="preserve"> or Network-sided.</w:t>
            </w:r>
          </w:p>
          <w:p w14:paraId="227A37D7" w14:textId="77777777" w:rsidR="008F3E0E" w:rsidRDefault="008F3E0E" w:rsidP="008F3E0E">
            <w:pPr>
              <w:pStyle w:val="B10"/>
            </w:pPr>
            <w:r>
              <w:lastRenderedPageBreak/>
              <w:t>-</w:t>
            </w:r>
            <w:r>
              <w:tab/>
              <w:t>Type 2: Joint training of the two-sided model at network side and UE side, respectively.</w:t>
            </w:r>
          </w:p>
          <w:p w14:paraId="45BCF844" w14:textId="77777777" w:rsidR="008F3E0E" w:rsidRDefault="008F3E0E" w:rsidP="008F3E0E">
            <w:pPr>
              <w:pStyle w:val="B10"/>
            </w:pPr>
            <w:r>
              <w:t>-</w:t>
            </w:r>
            <w:r>
              <w:tab/>
              <w:t>Type 3: Separate training at network side and UE side, where the UE-side CSI generation part and the NW-side CSI reconstruction part are trained by UE side and network side, respectively.</w:t>
            </w:r>
          </w:p>
          <w:p w14:paraId="7D8D1547" w14:textId="77777777" w:rsidR="008F3E0E" w:rsidRDefault="008F3E0E" w:rsidP="008F3E0E">
            <w:pPr>
              <w:pStyle w:val="B10"/>
            </w:pPr>
            <w:r>
              <w:t>-</w:t>
            </w:r>
            <w:r>
              <w:tab/>
              <w:t xml:space="preserve">Note: Joint training means the generation model and reconstruction model should be trained in the same loop for forward propagation and backward propagation. Joint training could be done both at single node </w:t>
            </w:r>
            <w:proofErr w:type="gramStart"/>
            <w:r>
              <w:t>or</w:t>
            </w:r>
            <w:proofErr w:type="gramEnd"/>
            <w:r>
              <w:t xml:space="preserve"> across multiple nodes (e.g., through gradient exchange between nodes).</w:t>
            </w:r>
          </w:p>
          <w:p w14:paraId="2876370F" w14:textId="77777777" w:rsidR="008F3E0E" w:rsidRDefault="008F3E0E" w:rsidP="008F3E0E">
            <w:pPr>
              <w:pStyle w:val="B10"/>
            </w:pPr>
            <w:r>
              <w:t>-</w:t>
            </w:r>
            <w:r>
              <w:tab/>
              <w:t>Note: Separate training includes sequential training starting with UE side training, or sequential training starting with NW side training</w:t>
            </w:r>
          </w:p>
          <w:p w14:paraId="5A2B1470" w14:textId="77777777" w:rsidR="008F3E0E" w:rsidRDefault="008F3E0E" w:rsidP="008F3E0E">
            <w:pPr>
              <w:pStyle w:val="B10"/>
              <w:rPr>
                <w:rFonts w:eastAsia="Malgun Gothic"/>
              </w:rPr>
            </w:pPr>
            <w:r>
              <w:t>-</w:t>
            </w:r>
            <w:r>
              <w:tab/>
              <w:t xml:space="preserve">Note: </w:t>
            </w:r>
            <w:r>
              <w:rPr>
                <w:rFonts w:eastAsia="Malgun Gothic"/>
              </w:rPr>
              <w:t xml:space="preserve">training collaboration Type 2 over the air interface for model training (not including model update) is concluded to be deprioritized in Rel-18 SI. </w:t>
            </w:r>
          </w:p>
          <w:p w14:paraId="170C76D9" w14:textId="6B8D2C7A" w:rsidR="000D5FC6" w:rsidRPr="008F3E0E" w:rsidRDefault="008F3E0E" w:rsidP="008F3E0E">
            <w:pPr>
              <w:pStyle w:val="B10"/>
              <w:ind w:left="0" w:firstLine="0"/>
              <w:rPr>
                <w:rFonts w:eastAsia="MS Mincho"/>
              </w:rPr>
            </w:pPr>
            <w:r>
              <w:t>For Type 2 (Joint training of the two-sided model at network side and UE side, respectively), note that joint training includes both simultaneous training and sequential training, in which the pros and cons could be discussed separately. Further, note that Type 2 sequential training starts with NW side training.</w:t>
            </w:r>
          </w:p>
        </w:tc>
      </w:tr>
    </w:tbl>
    <w:p w14:paraId="5BA801BC" w14:textId="77777777" w:rsidR="006B4A28" w:rsidRDefault="006B4A28" w:rsidP="00300468">
      <w:pPr>
        <w:rPr>
          <w:lang w:eastAsia="ja-JP"/>
        </w:rPr>
      </w:pPr>
    </w:p>
    <w:p w14:paraId="08A09F0E" w14:textId="4E8E6744" w:rsidR="000014F3" w:rsidRPr="00235753" w:rsidRDefault="00913ED6" w:rsidP="006F3A98">
      <w:pPr>
        <w:jc w:val="both"/>
        <w:rPr>
          <w:rFonts w:ascii="Arial" w:hAnsi="Arial" w:cs="Arial"/>
          <w:sz w:val="20"/>
          <w:szCs w:val="20"/>
          <w:lang w:eastAsia="ja-JP"/>
        </w:rPr>
      </w:pPr>
      <w:r w:rsidRPr="00235753">
        <w:rPr>
          <w:rFonts w:ascii="Arial" w:hAnsi="Arial" w:cs="Arial"/>
          <w:b/>
          <w:bCs/>
          <w:sz w:val="20"/>
          <w:szCs w:val="20"/>
          <w:lang w:eastAsia="ja-JP"/>
        </w:rPr>
        <w:t>Training collaboration type 1</w:t>
      </w:r>
      <w:r w:rsidRPr="00235753">
        <w:rPr>
          <w:rFonts w:ascii="Arial" w:hAnsi="Arial" w:cs="Arial"/>
          <w:sz w:val="20"/>
          <w:szCs w:val="20"/>
          <w:lang w:eastAsia="ja-JP"/>
        </w:rPr>
        <w:t xml:space="preserve"> reli</w:t>
      </w:r>
      <w:r w:rsidR="003D46A6" w:rsidRPr="00235753">
        <w:rPr>
          <w:rFonts w:ascii="Arial" w:hAnsi="Arial" w:cs="Arial"/>
          <w:sz w:val="20"/>
          <w:szCs w:val="20"/>
          <w:lang w:eastAsia="ja-JP"/>
        </w:rPr>
        <w:t>es</w:t>
      </w:r>
      <w:r w:rsidRPr="00235753">
        <w:rPr>
          <w:rFonts w:ascii="Arial" w:hAnsi="Arial" w:cs="Arial"/>
          <w:sz w:val="20"/>
          <w:szCs w:val="20"/>
          <w:lang w:eastAsia="ja-JP"/>
        </w:rPr>
        <w:t xml:space="preserve"> on model transfer/delivery</w:t>
      </w:r>
      <w:r w:rsidR="00A41B74" w:rsidRPr="00235753">
        <w:rPr>
          <w:rFonts w:ascii="Arial" w:hAnsi="Arial" w:cs="Arial"/>
          <w:sz w:val="20"/>
          <w:szCs w:val="20"/>
          <w:lang w:eastAsia="ja-JP"/>
        </w:rPr>
        <w:t xml:space="preserve">. Two options </w:t>
      </w:r>
      <w:r w:rsidR="00A13533" w:rsidRPr="00235753">
        <w:rPr>
          <w:rFonts w:ascii="Arial" w:hAnsi="Arial" w:cs="Arial"/>
          <w:sz w:val="20"/>
          <w:szCs w:val="20"/>
          <w:lang w:eastAsia="ja-JP"/>
        </w:rPr>
        <w:t xml:space="preserve">of training collaboration type 1 </w:t>
      </w:r>
      <w:r w:rsidR="00A41B74" w:rsidRPr="00235753">
        <w:rPr>
          <w:rFonts w:ascii="Arial" w:hAnsi="Arial" w:cs="Arial"/>
          <w:sz w:val="20"/>
          <w:szCs w:val="20"/>
          <w:lang w:eastAsia="ja-JP"/>
        </w:rPr>
        <w:t>were</w:t>
      </w:r>
      <w:r w:rsidR="00F04CAC" w:rsidRPr="00235753">
        <w:rPr>
          <w:rFonts w:ascii="Arial" w:hAnsi="Arial" w:cs="Arial"/>
          <w:sz w:val="20"/>
          <w:szCs w:val="20"/>
          <w:lang w:eastAsia="ja-JP"/>
        </w:rPr>
        <w:t xml:space="preserve"> discussed in Rel-18, i.e., </w:t>
      </w:r>
      <w:r w:rsidR="0047127D" w:rsidRPr="00235753">
        <w:rPr>
          <w:rFonts w:ascii="Arial" w:hAnsi="Arial" w:cs="Arial"/>
          <w:sz w:val="20"/>
          <w:szCs w:val="20"/>
          <w:lang w:eastAsia="ja-JP"/>
        </w:rPr>
        <w:t xml:space="preserve">1) </w:t>
      </w:r>
      <w:r w:rsidR="00F04CAC" w:rsidRPr="00235753">
        <w:rPr>
          <w:rFonts w:ascii="Arial" w:hAnsi="Arial" w:cs="Arial"/>
          <w:sz w:val="20"/>
          <w:szCs w:val="20"/>
          <w:lang w:eastAsia="ja-JP"/>
        </w:rPr>
        <w:t>two-sided model is jointly trained at NW-side and then transferred from NW</w:t>
      </w:r>
      <w:r w:rsidR="0047127D" w:rsidRPr="00235753">
        <w:rPr>
          <w:rFonts w:ascii="Arial" w:hAnsi="Arial" w:cs="Arial"/>
          <w:sz w:val="20"/>
          <w:szCs w:val="20"/>
          <w:lang w:eastAsia="ja-JP"/>
        </w:rPr>
        <w:t xml:space="preserve"> to UE</w:t>
      </w:r>
      <w:r w:rsidR="002B39C7" w:rsidRPr="00235753">
        <w:rPr>
          <w:rFonts w:ascii="Arial" w:hAnsi="Arial" w:cs="Arial"/>
          <w:sz w:val="20"/>
          <w:szCs w:val="20"/>
          <w:lang w:eastAsia="ja-JP"/>
        </w:rPr>
        <w:t xml:space="preserve">, and </w:t>
      </w:r>
      <w:r w:rsidR="0047127D" w:rsidRPr="00235753">
        <w:rPr>
          <w:rFonts w:ascii="Arial" w:hAnsi="Arial" w:cs="Arial"/>
          <w:sz w:val="20"/>
          <w:szCs w:val="20"/>
          <w:lang w:eastAsia="ja-JP"/>
        </w:rPr>
        <w:t>2) two-sided model is jointly trained at the UE-side and then transferred from UE to NW.</w:t>
      </w:r>
      <w:r w:rsidR="00A41B74" w:rsidRPr="00235753">
        <w:rPr>
          <w:rFonts w:ascii="Arial" w:hAnsi="Arial" w:cs="Arial"/>
          <w:sz w:val="20"/>
          <w:szCs w:val="20"/>
          <w:lang w:eastAsia="ja-JP"/>
        </w:rPr>
        <w:t xml:space="preserve"> </w:t>
      </w:r>
      <w:r w:rsidR="008D3C90" w:rsidRPr="00235753">
        <w:rPr>
          <w:rFonts w:ascii="Arial" w:hAnsi="Arial" w:cs="Arial"/>
          <w:sz w:val="20"/>
          <w:szCs w:val="20"/>
          <w:lang w:eastAsia="ja-JP"/>
        </w:rPr>
        <w:t xml:space="preserve">To enable a </w:t>
      </w:r>
      <w:proofErr w:type="spellStart"/>
      <w:r w:rsidR="008D3C90" w:rsidRPr="00235753">
        <w:rPr>
          <w:rFonts w:ascii="Arial" w:hAnsi="Arial" w:cs="Arial"/>
          <w:sz w:val="20"/>
          <w:szCs w:val="20"/>
          <w:lang w:eastAsia="ja-JP"/>
        </w:rPr>
        <w:t>gNB</w:t>
      </w:r>
      <w:proofErr w:type="spellEnd"/>
      <w:r w:rsidR="008D3C90" w:rsidRPr="00235753">
        <w:rPr>
          <w:rFonts w:ascii="Arial" w:hAnsi="Arial" w:cs="Arial"/>
          <w:sz w:val="20"/>
          <w:szCs w:val="20"/>
          <w:lang w:eastAsia="ja-JP"/>
        </w:rPr>
        <w:t xml:space="preserve"> to serve multiple </w:t>
      </w:r>
      <w:proofErr w:type="spellStart"/>
      <w:r w:rsidR="008D3C90" w:rsidRPr="00235753">
        <w:rPr>
          <w:rFonts w:ascii="Arial" w:hAnsi="Arial" w:cs="Arial"/>
          <w:sz w:val="20"/>
          <w:szCs w:val="20"/>
          <w:lang w:eastAsia="ja-JP"/>
        </w:rPr>
        <w:t>UEs</w:t>
      </w:r>
      <w:proofErr w:type="spellEnd"/>
      <w:r w:rsidR="008D3C90" w:rsidRPr="00235753">
        <w:rPr>
          <w:rFonts w:ascii="Arial" w:hAnsi="Arial" w:cs="Arial"/>
          <w:sz w:val="20"/>
          <w:szCs w:val="20"/>
          <w:lang w:eastAsia="ja-JP"/>
        </w:rPr>
        <w:t xml:space="preserve"> simultaneously and to keep implementation efficiency, </w:t>
      </w:r>
      <w:proofErr w:type="gramStart"/>
      <w:r w:rsidR="008D3C90" w:rsidRPr="00235753">
        <w:rPr>
          <w:rFonts w:ascii="Arial" w:hAnsi="Arial" w:cs="Arial"/>
          <w:sz w:val="20"/>
          <w:szCs w:val="20"/>
          <w:lang w:eastAsia="ja-JP"/>
        </w:rPr>
        <w:t>cost</w:t>
      </w:r>
      <w:proofErr w:type="gramEnd"/>
      <w:r w:rsidR="008D3C90" w:rsidRPr="00235753">
        <w:rPr>
          <w:rFonts w:ascii="Arial" w:hAnsi="Arial" w:cs="Arial"/>
          <w:sz w:val="20"/>
          <w:szCs w:val="20"/>
          <w:lang w:eastAsia="ja-JP"/>
        </w:rPr>
        <w:t xml:space="preserve"> and complexity feasible at the NW side, it is required that a single model is operated at the </w:t>
      </w:r>
      <w:proofErr w:type="spellStart"/>
      <w:r w:rsidR="008D3C90" w:rsidRPr="00235753">
        <w:rPr>
          <w:rFonts w:ascii="Arial" w:hAnsi="Arial" w:cs="Arial"/>
          <w:sz w:val="20"/>
          <w:szCs w:val="20"/>
          <w:lang w:eastAsia="ja-JP"/>
        </w:rPr>
        <w:t>gNB</w:t>
      </w:r>
      <w:proofErr w:type="spellEnd"/>
      <w:r w:rsidR="008D3C90" w:rsidRPr="00235753">
        <w:rPr>
          <w:rFonts w:ascii="Arial" w:hAnsi="Arial" w:cs="Arial"/>
          <w:sz w:val="20"/>
          <w:szCs w:val="20"/>
          <w:lang w:eastAsia="ja-JP"/>
        </w:rPr>
        <w:t xml:space="preserve"> side, regardless of the multitude of models operated in different </w:t>
      </w:r>
      <w:proofErr w:type="spellStart"/>
      <w:r w:rsidR="008D3C90" w:rsidRPr="00235753">
        <w:rPr>
          <w:rFonts w:ascii="Arial" w:hAnsi="Arial" w:cs="Arial"/>
          <w:sz w:val="20"/>
          <w:szCs w:val="20"/>
          <w:lang w:eastAsia="ja-JP"/>
        </w:rPr>
        <w:t>UEs</w:t>
      </w:r>
      <w:proofErr w:type="spellEnd"/>
      <w:r w:rsidR="008D3C90" w:rsidRPr="00235753">
        <w:rPr>
          <w:rFonts w:ascii="Arial" w:hAnsi="Arial" w:cs="Arial"/>
          <w:sz w:val="20"/>
          <w:szCs w:val="20"/>
          <w:lang w:eastAsia="ja-JP"/>
        </w:rPr>
        <w:t xml:space="preserve"> with different vendor versions or/and chipset versions. </w:t>
      </w:r>
      <w:r w:rsidR="00EF372C" w:rsidRPr="00235753">
        <w:rPr>
          <w:rFonts w:ascii="Arial" w:hAnsi="Arial" w:cs="Arial"/>
          <w:sz w:val="20"/>
          <w:szCs w:val="20"/>
          <w:lang w:eastAsia="ja-JP"/>
        </w:rPr>
        <w:t>Hence, the continue</w:t>
      </w:r>
      <w:r w:rsidR="00A737A2" w:rsidRPr="00235753">
        <w:rPr>
          <w:rFonts w:ascii="Arial" w:hAnsi="Arial" w:cs="Arial"/>
          <w:sz w:val="20"/>
          <w:szCs w:val="20"/>
          <w:lang w:eastAsia="ja-JP"/>
        </w:rPr>
        <w:t>d</w:t>
      </w:r>
      <w:r w:rsidR="004F78E2" w:rsidRPr="00235753">
        <w:rPr>
          <w:rFonts w:ascii="Arial" w:hAnsi="Arial" w:cs="Arial"/>
          <w:sz w:val="20"/>
          <w:szCs w:val="20"/>
          <w:lang w:eastAsia="ja-JP"/>
        </w:rPr>
        <w:t xml:space="preserve"> study for</w:t>
      </w:r>
      <w:r w:rsidR="008D3C90" w:rsidRPr="00235753">
        <w:rPr>
          <w:rFonts w:ascii="Arial" w:hAnsi="Arial" w:cs="Arial"/>
          <w:sz w:val="20"/>
          <w:szCs w:val="20"/>
          <w:lang w:eastAsia="ja-JP"/>
        </w:rPr>
        <w:t xml:space="preserve"> </w:t>
      </w:r>
      <w:r w:rsidR="0067766E" w:rsidRPr="00235753">
        <w:rPr>
          <w:rFonts w:ascii="Arial" w:hAnsi="Arial" w:cs="Arial"/>
          <w:sz w:val="20"/>
          <w:szCs w:val="20"/>
          <w:lang w:eastAsia="ja-JP"/>
        </w:rPr>
        <w:t xml:space="preserve">training collaboration type 1 </w:t>
      </w:r>
      <w:r w:rsidR="003C7E9C" w:rsidRPr="00235753">
        <w:rPr>
          <w:rFonts w:ascii="Arial" w:hAnsi="Arial" w:cs="Arial"/>
          <w:sz w:val="20"/>
          <w:szCs w:val="20"/>
          <w:lang w:eastAsia="ja-JP"/>
        </w:rPr>
        <w:t>shall be limited to the</w:t>
      </w:r>
      <w:r w:rsidR="0067766E" w:rsidRPr="00235753">
        <w:rPr>
          <w:rFonts w:ascii="Arial" w:hAnsi="Arial" w:cs="Arial"/>
          <w:sz w:val="20"/>
          <w:szCs w:val="20"/>
          <w:lang w:eastAsia="ja-JP"/>
        </w:rPr>
        <w:t xml:space="preserve"> NW-side training</w:t>
      </w:r>
      <w:r w:rsidR="00E86C27" w:rsidRPr="00235753">
        <w:rPr>
          <w:rFonts w:ascii="Arial" w:hAnsi="Arial" w:cs="Arial"/>
          <w:sz w:val="20"/>
          <w:szCs w:val="20"/>
          <w:lang w:eastAsia="ja-JP"/>
        </w:rPr>
        <w:t xml:space="preserve"> option</w:t>
      </w:r>
      <w:r w:rsidR="00107559" w:rsidRPr="00235753">
        <w:rPr>
          <w:rFonts w:ascii="Arial" w:hAnsi="Arial" w:cs="Arial"/>
          <w:sz w:val="20"/>
          <w:szCs w:val="20"/>
          <w:lang w:eastAsia="ja-JP"/>
        </w:rPr>
        <w:t xml:space="preserve"> only</w:t>
      </w:r>
      <w:r w:rsidR="00EC31D0" w:rsidRPr="00235753">
        <w:rPr>
          <w:rFonts w:ascii="Arial" w:hAnsi="Arial" w:cs="Arial"/>
          <w:sz w:val="20"/>
          <w:szCs w:val="20"/>
          <w:lang w:eastAsia="ja-JP"/>
        </w:rPr>
        <w:t>,</w:t>
      </w:r>
      <w:r w:rsidR="0067766E" w:rsidRPr="00235753">
        <w:rPr>
          <w:rFonts w:ascii="Arial" w:hAnsi="Arial" w:cs="Arial"/>
          <w:sz w:val="20"/>
          <w:szCs w:val="20"/>
          <w:lang w:eastAsia="ja-JP"/>
        </w:rPr>
        <w:t xml:space="preserve"> </w:t>
      </w:r>
      <w:r w:rsidR="003C7E9C" w:rsidRPr="00235753">
        <w:rPr>
          <w:rFonts w:ascii="Arial" w:hAnsi="Arial" w:cs="Arial"/>
          <w:sz w:val="20"/>
          <w:szCs w:val="20"/>
          <w:lang w:eastAsia="ja-JP"/>
        </w:rPr>
        <w:t>with</w:t>
      </w:r>
      <w:r w:rsidR="00E86C27" w:rsidRPr="00235753">
        <w:rPr>
          <w:rFonts w:ascii="Arial" w:hAnsi="Arial" w:cs="Arial"/>
          <w:sz w:val="20"/>
          <w:szCs w:val="20"/>
          <w:lang w:eastAsia="ja-JP"/>
        </w:rPr>
        <w:t xml:space="preserve"> trained encoder(s) transferred from the NW to UE</w:t>
      </w:r>
      <w:r w:rsidR="0067766E" w:rsidRPr="00235753">
        <w:rPr>
          <w:rFonts w:ascii="Arial" w:hAnsi="Arial" w:cs="Arial"/>
          <w:sz w:val="20"/>
          <w:szCs w:val="20"/>
          <w:lang w:eastAsia="ja-JP"/>
        </w:rPr>
        <w:t xml:space="preserve">. </w:t>
      </w:r>
      <w:r w:rsidR="00D3709F" w:rsidRPr="00235753">
        <w:rPr>
          <w:rFonts w:ascii="Arial" w:hAnsi="Arial" w:cs="Arial"/>
          <w:sz w:val="20"/>
          <w:szCs w:val="20"/>
          <w:lang w:eastAsia="ja-JP"/>
        </w:rPr>
        <w:t>To minimize the</w:t>
      </w:r>
      <w:r w:rsidRPr="00235753">
        <w:rPr>
          <w:rFonts w:ascii="Arial" w:hAnsi="Arial" w:cs="Arial"/>
          <w:sz w:val="20"/>
          <w:szCs w:val="20"/>
          <w:lang w:eastAsia="ja-JP"/>
        </w:rPr>
        <w:t xml:space="preserve"> </w:t>
      </w:r>
      <w:r w:rsidR="00E82A38" w:rsidRPr="00235753">
        <w:rPr>
          <w:rFonts w:ascii="Arial" w:hAnsi="Arial" w:cs="Arial"/>
          <w:sz w:val="20"/>
          <w:szCs w:val="20"/>
          <w:lang w:eastAsia="ja-JP"/>
        </w:rPr>
        <w:t xml:space="preserve">offline </w:t>
      </w:r>
      <w:r w:rsidR="00D3709F" w:rsidRPr="00235753">
        <w:rPr>
          <w:rFonts w:ascii="Arial" w:hAnsi="Arial" w:cs="Arial"/>
          <w:sz w:val="20"/>
          <w:szCs w:val="20"/>
          <w:lang w:eastAsia="ja-JP"/>
        </w:rPr>
        <w:t>cross</w:t>
      </w:r>
      <w:r w:rsidRPr="00235753">
        <w:rPr>
          <w:rFonts w:ascii="Arial" w:hAnsi="Arial" w:cs="Arial"/>
          <w:sz w:val="20"/>
          <w:szCs w:val="20"/>
          <w:lang w:eastAsia="ja-JP"/>
        </w:rPr>
        <w:t>-vendor collaboration effort</w:t>
      </w:r>
      <w:r w:rsidR="003D5CA2" w:rsidRPr="00235753">
        <w:rPr>
          <w:rFonts w:ascii="Arial" w:hAnsi="Arial" w:cs="Arial"/>
          <w:sz w:val="20"/>
          <w:szCs w:val="20"/>
          <w:lang w:eastAsia="ja-JP"/>
        </w:rPr>
        <w:t xml:space="preserve"> </w:t>
      </w:r>
      <w:r w:rsidR="004F40AD" w:rsidRPr="00235753">
        <w:rPr>
          <w:rFonts w:ascii="Arial" w:hAnsi="Arial" w:cs="Arial"/>
          <w:sz w:val="20"/>
          <w:szCs w:val="20"/>
          <w:lang w:eastAsia="ja-JP"/>
        </w:rPr>
        <w:t xml:space="preserve">for </w:t>
      </w:r>
      <w:r w:rsidR="005A3FC4" w:rsidRPr="00235753">
        <w:rPr>
          <w:rFonts w:ascii="Arial" w:hAnsi="Arial" w:cs="Arial"/>
          <w:sz w:val="20"/>
          <w:szCs w:val="20"/>
          <w:lang w:eastAsia="ja-JP"/>
        </w:rPr>
        <w:t>developing</w:t>
      </w:r>
      <w:r w:rsidR="007746B8" w:rsidRPr="00235753">
        <w:rPr>
          <w:rFonts w:ascii="Arial" w:hAnsi="Arial" w:cs="Arial"/>
          <w:sz w:val="20"/>
          <w:szCs w:val="20"/>
          <w:lang w:eastAsia="ja-JP"/>
        </w:rPr>
        <w:t>/compiling</w:t>
      </w:r>
      <w:r w:rsidR="004F40AD" w:rsidRPr="00235753">
        <w:rPr>
          <w:rFonts w:ascii="Arial" w:hAnsi="Arial" w:cs="Arial"/>
          <w:sz w:val="20"/>
          <w:szCs w:val="20"/>
          <w:lang w:eastAsia="ja-JP"/>
        </w:rPr>
        <w:t xml:space="preserve"> the</w:t>
      </w:r>
      <w:r w:rsidR="003D5CA2" w:rsidRPr="00235753">
        <w:rPr>
          <w:rFonts w:ascii="Arial" w:hAnsi="Arial" w:cs="Arial"/>
          <w:sz w:val="20"/>
          <w:szCs w:val="20"/>
          <w:lang w:eastAsia="ja-JP"/>
        </w:rPr>
        <w:t xml:space="preserve"> </w:t>
      </w:r>
      <w:r w:rsidR="009C5D8C" w:rsidRPr="00235753">
        <w:rPr>
          <w:rFonts w:ascii="Arial" w:hAnsi="Arial" w:cs="Arial"/>
          <w:sz w:val="20"/>
          <w:szCs w:val="20"/>
          <w:lang w:eastAsia="ja-JP"/>
        </w:rPr>
        <w:t>model</w:t>
      </w:r>
      <w:r w:rsidR="00D3709F" w:rsidRPr="00235753">
        <w:rPr>
          <w:rFonts w:ascii="Arial" w:hAnsi="Arial" w:cs="Arial"/>
          <w:sz w:val="20"/>
          <w:szCs w:val="20"/>
          <w:lang w:eastAsia="ja-JP"/>
        </w:rPr>
        <w:t>s, the encoder structure including the quantization methods of</w:t>
      </w:r>
      <w:r w:rsidR="007042CD" w:rsidRPr="00235753">
        <w:rPr>
          <w:rFonts w:ascii="Arial" w:hAnsi="Arial" w:cs="Arial"/>
          <w:sz w:val="20"/>
          <w:szCs w:val="20"/>
          <w:lang w:eastAsia="ja-JP"/>
        </w:rPr>
        <w:t xml:space="preserve"> model parameters</w:t>
      </w:r>
      <w:r w:rsidR="00EC31D0" w:rsidRPr="00235753">
        <w:rPr>
          <w:rFonts w:ascii="Arial" w:hAnsi="Arial" w:cs="Arial"/>
          <w:sz w:val="20"/>
          <w:szCs w:val="20"/>
          <w:lang w:eastAsia="ja-JP"/>
        </w:rPr>
        <w:t xml:space="preserve"> must be standardized</w:t>
      </w:r>
      <w:r w:rsidR="004F40AD" w:rsidRPr="00235753">
        <w:rPr>
          <w:rFonts w:ascii="Arial" w:hAnsi="Arial" w:cs="Arial"/>
          <w:sz w:val="20"/>
          <w:szCs w:val="20"/>
          <w:lang w:eastAsia="ja-JP"/>
        </w:rPr>
        <w:t>.</w:t>
      </w:r>
      <w:r w:rsidR="00294974" w:rsidRPr="00235753">
        <w:rPr>
          <w:rFonts w:ascii="Arial" w:hAnsi="Arial" w:cs="Arial"/>
          <w:sz w:val="20"/>
          <w:szCs w:val="20"/>
          <w:lang w:eastAsia="ja-JP"/>
        </w:rPr>
        <w:t xml:space="preserve"> This corresponds to </w:t>
      </w:r>
      <w:r w:rsidR="0053355D" w:rsidRPr="00235753">
        <w:rPr>
          <w:rFonts w:ascii="Arial" w:hAnsi="Arial" w:cs="Arial"/>
          <w:sz w:val="20"/>
          <w:szCs w:val="20"/>
          <w:lang w:eastAsia="ja-JP"/>
        </w:rPr>
        <w:t xml:space="preserve">model transfer type z4 with </w:t>
      </w:r>
      <w:r w:rsidR="00FE18F9" w:rsidRPr="00235753">
        <w:rPr>
          <w:rFonts w:ascii="Arial" w:hAnsi="Arial" w:cs="Arial"/>
          <w:sz w:val="20"/>
          <w:szCs w:val="20"/>
          <w:lang w:eastAsia="ja-JP"/>
        </w:rPr>
        <w:t>a known model structure at UE.</w:t>
      </w:r>
      <w:r w:rsidR="00271A7E" w:rsidRPr="00235753">
        <w:rPr>
          <w:rFonts w:ascii="Arial" w:hAnsi="Arial" w:cs="Arial"/>
          <w:sz w:val="20"/>
          <w:szCs w:val="20"/>
          <w:lang w:eastAsia="ja-JP"/>
        </w:rPr>
        <w:t xml:space="preserve"> </w:t>
      </w:r>
      <w:r w:rsidR="00BE2E35" w:rsidRPr="00235753">
        <w:rPr>
          <w:rFonts w:ascii="Arial" w:hAnsi="Arial" w:cs="Arial"/>
          <w:sz w:val="20"/>
          <w:szCs w:val="20"/>
          <w:lang w:eastAsia="ja-JP"/>
        </w:rPr>
        <w:t xml:space="preserve">However, it is unclear if </w:t>
      </w:r>
      <w:r w:rsidR="002F4B84" w:rsidRPr="00235753">
        <w:rPr>
          <w:rFonts w:ascii="Arial" w:hAnsi="Arial" w:cs="Arial"/>
          <w:sz w:val="20"/>
          <w:szCs w:val="20"/>
          <w:lang w:eastAsia="ja-JP"/>
        </w:rPr>
        <w:t>training collaboration type 1 with model transfer type z4 can achieve 3GPP-level multi-vendor interoperability</w:t>
      </w:r>
      <w:r w:rsidR="00B0571F" w:rsidRPr="00235753">
        <w:rPr>
          <w:rFonts w:ascii="Arial" w:hAnsi="Arial" w:cs="Arial"/>
          <w:sz w:val="20"/>
          <w:szCs w:val="20"/>
          <w:lang w:eastAsia="ja-JP"/>
        </w:rPr>
        <w:t xml:space="preserve">. </w:t>
      </w:r>
      <w:r w:rsidR="00FF3ABC" w:rsidRPr="00235753">
        <w:rPr>
          <w:rFonts w:ascii="Arial" w:hAnsi="Arial" w:cs="Arial"/>
          <w:sz w:val="20"/>
          <w:szCs w:val="20"/>
          <w:lang w:eastAsia="ja-JP"/>
        </w:rPr>
        <w:t xml:space="preserve">More studies are needed to </w:t>
      </w:r>
      <w:r w:rsidR="00286D01" w:rsidRPr="00235753">
        <w:rPr>
          <w:rFonts w:ascii="Arial" w:hAnsi="Arial" w:cs="Arial"/>
          <w:sz w:val="20"/>
          <w:szCs w:val="20"/>
          <w:lang w:eastAsia="ja-JP"/>
        </w:rPr>
        <w:t>answer</w:t>
      </w:r>
      <w:r w:rsidR="00FF3ABC" w:rsidRPr="00235753">
        <w:rPr>
          <w:rFonts w:ascii="Arial" w:hAnsi="Arial" w:cs="Arial"/>
          <w:sz w:val="20"/>
          <w:szCs w:val="20"/>
          <w:lang w:eastAsia="ja-JP"/>
        </w:rPr>
        <w:t xml:space="preserve"> the </w:t>
      </w:r>
      <w:r w:rsidR="008A2D40" w:rsidRPr="00235753">
        <w:rPr>
          <w:rFonts w:ascii="Arial" w:hAnsi="Arial" w:cs="Arial"/>
          <w:sz w:val="20"/>
          <w:szCs w:val="20"/>
          <w:lang w:eastAsia="ja-JP"/>
        </w:rPr>
        <w:t xml:space="preserve">open </w:t>
      </w:r>
      <w:r w:rsidR="00286D01" w:rsidRPr="00235753">
        <w:rPr>
          <w:rFonts w:ascii="Arial" w:hAnsi="Arial" w:cs="Arial"/>
          <w:sz w:val="20"/>
          <w:szCs w:val="20"/>
          <w:lang w:eastAsia="ja-JP"/>
        </w:rPr>
        <w:t>questions</w:t>
      </w:r>
      <w:r w:rsidR="00FF3ABC" w:rsidRPr="00235753">
        <w:rPr>
          <w:rFonts w:ascii="Arial" w:hAnsi="Arial" w:cs="Arial"/>
          <w:sz w:val="20"/>
          <w:szCs w:val="20"/>
          <w:lang w:eastAsia="ja-JP"/>
        </w:rPr>
        <w:t xml:space="preserve"> like</w:t>
      </w:r>
    </w:p>
    <w:p w14:paraId="597D97FE" w14:textId="000225CE" w:rsidR="00F80D44" w:rsidRPr="00235753" w:rsidRDefault="00F80D44" w:rsidP="006F3A98">
      <w:pPr>
        <w:pStyle w:val="ListParagraph"/>
        <w:numPr>
          <w:ilvl w:val="0"/>
          <w:numId w:val="48"/>
        </w:numPr>
        <w:jc w:val="both"/>
        <w:rPr>
          <w:rFonts w:ascii="Arial" w:hAnsi="Arial" w:cs="Arial"/>
          <w:sz w:val="20"/>
          <w:szCs w:val="20"/>
          <w:lang w:val="en-GB" w:eastAsia="ja-JP"/>
        </w:rPr>
      </w:pPr>
      <w:r w:rsidRPr="00235753">
        <w:rPr>
          <w:rFonts w:ascii="Arial" w:hAnsi="Arial" w:cs="Arial"/>
          <w:sz w:val="20"/>
          <w:szCs w:val="20"/>
          <w:lang w:val="en-GB" w:eastAsia="ja-JP"/>
        </w:rPr>
        <w:t>H</w:t>
      </w:r>
      <w:r w:rsidR="00234FAF" w:rsidRPr="00235753">
        <w:rPr>
          <w:rFonts w:ascii="Arial" w:hAnsi="Arial" w:cs="Arial"/>
          <w:sz w:val="20"/>
          <w:szCs w:val="20"/>
          <w:lang w:val="en-GB" w:eastAsia="ja-JP"/>
        </w:rPr>
        <w:t xml:space="preserve">ow to </w:t>
      </w:r>
      <w:r w:rsidR="004D1FC6" w:rsidRPr="00235753">
        <w:rPr>
          <w:rFonts w:ascii="Arial" w:hAnsi="Arial" w:cs="Arial"/>
          <w:sz w:val="20"/>
          <w:szCs w:val="20"/>
          <w:lang w:val="en-GB" w:eastAsia="ja-JP"/>
        </w:rPr>
        <w:t>test if</w:t>
      </w:r>
      <w:r w:rsidR="00234FAF" w:rsidRPr="00235753">
        <w:rPr>
          <w:rFonts w:ascii="Arial" w:hAnsi="Arial" w:cs="Arial"/>
          <w:sz w:val="20"/>
          <w:szCs w:val="20"/>
          <w:lang w:val="en-GB" w:eastAsia="ja-JP"/>
        </w:rPr>
        <w:t xml:space="preserve"> </w:t>
      </w:r>
      <w:r w:rsidR="004D1FC6" w:rsidRPr="00235753">
        <w:rPr>
          <w:rFonts w:ascii="Arial" w:hAnsi="Arial" w:cs="Arial"/>
          <w:sz w:val="20"/>
          <w:szCs w:val="20"/>
          <w:lang w:val="en-GB" w:eastAsia="ja-JP"/>
        </w:rPr>
        <w:t xml:space="preserve">a UE can successfully </w:t>
      </w:r>
      <w:r w:rsidR="00657187" w:rsidRPr="00235753">
        <w:rPr>
          <w:rFonts w:ascii="Arial" w:hAnsi="Arial" w:cs="Arial"/>
          <w:sz w:val="20"/>
          <w:szCs w:val="20"/>
          <w:lang w:val="en-GB" w:eastAsia="ja-JP"/>
        </w:rPr>
        <w:t>receive</w:t>
      </w:r>
      <w:r w:rsidR="004D1FC6" w:rsidRPr="00235753">
        <w:rPr>
          <w:rFonts w:ascii="Arial" w:hAnsi="Arial" w:cs="Arial"/>
          <w:sz w:val="20"/>
          <w:szCs w:val="20"/>
          <w:lang w:val="en-GB" w:eastAsia="ja-JP"/>
        </w:rPr>
        <w:t xml:space="preserve"> the model </w:t>
      </w:r>
      <w:r w:rsidRPr="00235753">
        <w:rPr>
          <w:rFonts w:ascii="Arial" w:hAnsi="Arial" w:cs="Arial"/>
          <w:sz w:val="20"/>
          <w:szCs w:val="20"/>
          <w:lang w:val="en-GB" w:eastAsia="ja-JP"/>
        </w:rPr>
        <w:t xml:space="preserve">parameters </w:t>
      </w:r>
      <w:r w:rsidR="00657187" w:rsidRPr="00235753">
        <w:rPr>
          <w:rFonts w:ascii="Arial" w:hAnsi="Arial" w:cs="Arial"/>
          <w:sz w:val="20"/>
          <w:szCs w:val="20"/>
          <w:lang w:val="en-GB" w:eastAsia="ja-JP"/>
        </w:rPr>
        <w:t>transferred</w:t>
      </w:r>
      <w:r w:rsidRPr="00235753">
        <w:rPr>
          <w:rFonts w:ascii="Arial" w:hAnsi="Arial" w:cs="Arial"/>
          <w:sz w:val="20"/>
          <w:szCs w:val="20"/>
          <w:lang w:val="en-GB" w:eastAsia="ja-JP"/>
        </w:rPr>
        <w:t xml:space="preserve"> from the NW</w:t>
      </w:r>
      <w:r w:rsidR="00657187" w:rsidRPr="00235753">
        <w:rPr>
          <w:rFonts w:ascii="Arial" w:hAnsi="Arial" w:cs="Arial"/>
          <w:sz w:val="20"/>
          <w:szCs w:val="20"/>
          <w:lang w:val="en-GB" w:eastAsia="ja-JP"/>
        </w:rPr>
        <w:t>,</w:t>
      </w:r>
      <w:r w:rsidRPr="00235753">
        <w:rPr>
          <w:rFonts w:ascii="Arial" w:hAnsi="Arial" w:cs="Arial"/>
          <w:sz w:val="20"/>
          <w:szCs w:val="20"/>
          <w:lang w:val="en-GB" w:eastAsia="ja-JP"/>
        </w:rPr>
        <w:t xml:space="preserve"> </w:t>
      </w:r>
      <w:r w:rsidR="00A57952" w:rsidRPr="00235753">
        <w:rPr>
          <w:rFonts w:ascii="Arial" w:hAnsi="Arial" w:cs="Arial"/>
          <w:sz w:val="20"/>
          <w:szCs w:val="20"/>
          <w:lang w:val="en-GB" w:eastAsia="ja-JP"/>
        </w:rPr>
        <w:t>quantize</w:t>
      </w:r>
      <w:r w:rsidR="001629AC" w:rsidRPr="00235753">
        <w:rPr>
          <w:rFonts w:ascii="Arial" w:hAnsi="Arial" w:cs="Arial"/>
          <w:sz w:val="20"/>
          <w:szCs w:val="20"/>
          <w:lang w:val="en-GB" w:eastAsia="ja-JP"/>
        </w:rPr>
        <w:t xml:space="preserve">, </w:t>
      </w:r>
      <w:r w:rsidRPr="00235753">
        <w:rPr>
          <w:rFonts w:ascii="Arial" w:hAnsi="Arial" w:cs="Arial"/>
          <w:sz w:val="20"/>
          <w:szCs w:val="20"/>
          <w:lang w:val="en-GB" w:eastAsia="ja-JP"/>
        </w:rPr>
        <w:t>compile</w:t>
      </w:r>
      <w:r w:rsidR="001629AC" w:rsidRPr="00235753">
        <w:rPr>
          <w:rFonts w:ascii="Arial" w:hAnsi="Arial" w:cs="Arial"/>
          <w:sz w:val="20"/>
          <w:szCs w:val="20"/>
          <w:lang w:val="en-GB" w:eastAsia="ja-JP"/>
        </w:rPr>
        <w:t>,</w:t>
      </w:r>
      <w:r w:rsidRPr="00235753">
        <w:rPr>
          <w:rFonts w:ascii="Arial" w:hAnsi="Arial" w:cs="Arial"/>
          <w:sz w:val="20"/>
          <w:szCs w:val="20"/>
          <w:lang w:val="en-GB" w:eastAsia="ja-JP"/>
        </w:rPr>
        <w:t xml:space="preserve"> </w:t>
      </w:r>
      <w:r w:rsidR="00FD3C87" w:rsidRPr="00235753">
        <w:rPr>
          <w:rFonts w:ascii="Arial" w:hAnsi="Arial" w:cs="Arial"/>
          <w:sz w:val="20"/>
          <w:szCs w:val="20"/>
          <w:lang w:val="en-GB" w:eastAsia="ja-JP"/>
        </w:rPr>
        <w:t xml:space="preserve">and run </w:t>
      </w:r>
      <w:r w:rsidR="001629AC" w:rsidRPr="00235753">
        <w:rPr>
          <w:rFonts w:ascii="Arial" w:hAnsi="Arial" w:cs="Arial"/>
          <w:sz w:val="20"/>
          <w:szCs w:val="20"/>
          <w:lang w:val="en-GB" w:eastAsia="ja-JP"/>
        </w:rPr>
        <w:t>the</w:t>
      </w:r>
      <w:r w:rsidRPr="00235753">
        <w:rPr>
          <w:rFonts w:ascii="Arial" w:hAnsi="Arial" w:cs="Arial"/>
          <w:sz w:val="20"/>
          <w:szCs w:val="20"/>
          <w:lang w:val="en-GB" w:eastAsia="ja-JP"/>
        </w:rPr>
        <w:t xml:space="preserve"> encoder</w:t>
      </w:r>
      <w:r w:rsidR="001629AC" w:rsidRPr="00235753">
        <w:rPr>
          <w:rFonts w:ascii="Arial" w:hAnsi="Arial" w:cs="Arial"/>
          <w:sz w:val="20"/>
          <w:szCs w:val="20"/>
          <w:lang w:val="en-GB" w:eastAsia="ja-JP"/>
        </w:rPr>
        <w:t xml:space="preserve"> on an existing model structure</w:t>
      </w:r>
      <w:r w:rsidRPr="00235753">
        <w:rPr>
          <w:rFonts w:ascii="Arial" w:hAnsi="Arial" w:cs="Arial"/>
          <w:sz w:val="20"/>
          <w:szCs w:val="20"/>
          <w:lang w:val="en-GB" w:eastAsia="ja-JP"/>
        </w:rPr>
        <w:t>?</w:t>
      </w:r>
    </w:p>
    <w:p w14:paraId="2A523A3F" w14:textId="77777777" w:rsidR="00F5633D" w:rsidRPr="00235753" w:rsidRDefault="000418AA" w:rsidP="006F3A98">
      <w:pPr>
        <w:pStyle w:val="ListParagraph"/>
        <w:numPr>
          <w:ilvl w:val="0"/>
          <w:numId w:val="48"/>
        </w:numPr>
        <w:jc w:val="both"/>
        <w:rPr>
          <w:rFonts w:ascii="Arial" w:hAnsi="Arial" w:cs="Arial"/>
          <w:sz w:val="20"/>
          <w:szCs w:val="20"/>
          <w:lang w:val="en-GB" w:eastAsia="ja-JP"/>
        </w:rPr>
      </w:pPr>
      <w:r w:rsidRPr="00235753">
        <w:rPr>
          <w:rFonts w:ascii="Arial" w:hAnsi="Arial" w:cs="Arial"/>
          <w:sz w:val="20"/>
          <w:szCs w:val="20"/>
          <w:lang w:val="en-GB" w:eastAsia="ja-JP"/>
        </w:rPr>
        <w:t xml:space="preserve">How to test if a </w:t>
      </w:r>
      <w:proofErr w:type="spellStart"/>
      <w:r w:rsidRPr="00235753">
        <w:rPr>
          <w:rFonts w:ascii="Arial" w:hAnsi="Arial" w:cs="Arial"/>
          <w:sz w:val="20"/>
          <w:szCs w:val="20"/>
          <w:lang w:val="en-GB" w:eastAsia="ja-JP"/>
        </w:rPr>
        <w:t>gNB</w:t>
      </w:r>
      <w:proofErr w:type="spellEnd"/>
      <w:r w:rsidRPr="00235753">
        <w:rPr>
          <w:rFonts w:ascii="Arial" w:hAnsi="Arial" w:cs="Arial"/>
          <w:sz w:val="20"/>
          <w:szCs w:val="20"/>
          <w:lang w:val="en-GB" w:eastAsia="ja-JP"/>
        </w:rPr>
        <w:t xml:space="preserve"> can </w:t>
      </w:r>
      <w:r w:rsidR="00F5633D" w:rsidRPr="00235753">
        <w:rPr>
          <w:rFonts w:ascii="Arial" w:hAnsi="Arial" w:cs="Arial"/>
          <w:sz w:val="20"/>
          <w:szCs w:val="20"/>
          <w:lang w:val="en-GB" w:eastAsia="ja-JP"/>
        </w:rPr>
        <w:t>provide sufficient good model parameters?</w:t>
      </w:r>
    </w:p>
    <w:p w14:paraId="10EB777C" w14:textId="1C1FE9ED" w:rsidR="00881BF4" w:rsidRPr="00235753" w:rsidRDefault="009D7377" w:rsidP="006F3A98">
      <w:pPr>
        <w:pStyle w:val="ListParagraph"/>
        <w:numPr>
          <w:ilvl w:val="0"/>
          <w:numId w:val="48"/>
        </w:numPr>
        <w:jc w:val="both"/>
        <w:rPr>
          <w:rFonts w:ascii="Arial" w:hAnsi="Arial" w:cs="Arial"/>
          <w:sz w:val="20"/>
          <w:szCs w:val="20"/>
          <w:lang w:val="en-GB" w:eastAsia="ja-JP"/>
        </w:rPr>
      </w:pPr>
      <w:r w:rsidRPr="00235753">
        <w:rPr>
          <w:rFonts w:ascii="Arial" w:hAnsi="Arial" w:cs="Arial"/>
          <w:sz w:val="20"/>
          <w:szCs w:val="20"/>
          <w:lang w:val="en-GB" w:eastAsia="ja-JP"/>
        </w:rPr>
        <w:t xml:space="preserve">How to </w:t>
      </w:r>
      <w:r w:rsidR="00C500D7" w:rsidRPr="00235753">
        <w:rPr>
          <w:rFonts w:ascii="Arial" w:hAnsi="Arial" w:cs="Arial"/>
          <w:sz w:val="20"/>
          <w:szCs w:val="20"/>
          <w:lang w:val="en-GB" w:eastAsia="ja-JP"/>
        </w:rPr>
        <w:t>verify</w:t>
      </w:r>
      <w:r w:rsidR="00881E0F" w:rsidRPr="00235753">
        <w:rPr>
          <w:rFonts w:ascii="Arial" w:hAnsi="Arial" w:cs="Arial"/>
          <w:sz w:val="20"/>
          <w:szCs w:val="20"/>
          <w:lang w:val="en-GB" w:eastAsia="ja-JP"/>
        </w:rPr>
        <w:t xml:space="preserve"> the two-sided model performance</w:t>
      </w:r>
      <w:r w:rsidRPr="00235753">
        <w:rPr>
          <w:rFonts w:ascii="Arial" w:hAnsi="Arial" w:cs="Arial"/>
          <w:sz w:val="20"/>
          <w:szCs w:val="20"/>
          <w:lang w:val="en-GB" w:eastAsia="ja-JP"/>
        </w:rPr>
        <w:t xml:space="preserve"> without “vendor-vendor specific” conformance testing</w:t>
      </w:r>
      <w:r w:rsidR="00881BF4" w:rsidRPr="00235753">
        <w:rPr>
          <w:rFonts w:ascii="Arial" w:hAnsi="Arial" w:cs="Arial"/>
          <w:sz w:val="20"/>
          <w:szCs w:val="20"/>
          <w:lang w:val="en-GB" w:eastAsia="ja-JP"/>
        </w:rPr>
        <w:t>?</w:t>
      </w:r>
    </w:p>
    <w:p w14:paraId="1F9287A1" w14:textId="47B10251" w:rsidR="00913ED6" w:rsidRPr="00235753" w:rsidRDefault="00AA54C0" w:rsidP="006F3A98">
      <w:pPr>
        <w:pStyle w:val="ListParagraph"/>
        <w:numPr>
          <w:ilvl w:val="0"/>
          <w:numId w:val="48"/>
        </w:numPr>
        <w:jc w:val="both"/>
        <w:rPr>
          <w:rFonts w:ascii="Arial" w:hAnsi="Arial" w:cs="Arial"/>
          <w:sz w:val="20"/>
          <w:szCs w:val="20"/>
          <w:lang w:eastAsia="ja-JP"/>
        </w:rPr>
      </w:pPr>
      <w:r w:rsidRPr="00235753">
        <w:rPr>
          <w:rFonts w:ascii="Arial" w:hAnsi="Arial" w:cs="Arial"/>
          <w:sz w:val="20"/>
          <w:szCs w:val="20"/>
          <w:lang w:val="en-GB" w:eastAsia="ja-JP"/>
        </w:rPr>
        <w:t>How to identify the responsibility</w:t>
      </w:r>
      <w:r w:rsidR="009D7377" w:rsidRPr="00235753">
        <w:rPr>
          <w:rFonts w:ascii="Arial" w:hAnsi="Arial" w:cs="Arial"/>
          <w:sz w:val="20"/>
          <w:szCs w:val="20"/>
          <w:lang w:val="en-GB" w:eastAsia="ja-JP"/>
        </w:rPr>
        <w:t xml:space="preserve"> </w:t>
      </w:r>
      <w:r w:rsidRPr="00235753">
        <w:rPr>
          <w:rFonts w:ascii="Arial" w:hAnsi="Arial" w:cs="Arial"/>
          <w:sz w:val="20"/>
          <w:szCs w:val="20"/>
          <w:lang w:val="en-GB" w:eastAsia="ja-JP"/>
        </w:rPr>
        <w:t>if the two-sided model</w:t>
      </w:r>
      <w:r w:rsidR="00F3416D" w:rsidRPr="00235753">
        <w:rPr>
          <w:rFonts w:ascii="Arial" w:hAnsi="Arial" w:cs="Arial"/>
          <w:sz w:val="20"/>
          <w:szCs w:val="20"/>
          <w:lang w:val="en-GB" w:eastAsia="ja-JP"/>
        </w:rPr>
        <w:t xml:space="preserve"> fails in operation in the field?</w:t>
      </w:r>
      <w:r w:rsidR="0028350D" w:rsidRPr="00235753">
        <w:rPr>
          <w:rFonts w:ascii="Arial" w:hAnsi="Arial" w:cs="Arial"/>
          <w:sz w:val="20"/>
          <w:szCs w:val="20"/>
          <w:lang w:val="en-GB" w:eastAsia="ja-JP"/>
        </w:rPr>
        <w:t xml:space="preserve"> E.g.,</w:t>
      </w:r>
      <w:r w:rsidR="00F3416D" w:rsidRPr="00235753">
        <w:rPr>
          <w:rFonts w:ascii="Arial" w:hAnsi="Arial" w:cs="Arial"/>
          <w:sz w:val="20"/>
          <w:szCs w:val="20"/>
          <w:lang w:val="en-GB" w:eastAsia="ja-JP"/>
        </w:rPr>
        <w:t xml:space="preserve"> </w:t>
      </w:r>
      <w:r w:rsidR="0028350D" w:rsidRPr="00235753">
        <w:rPr>
          <w:rFonts w:ascii="Arial" w:hAnsi="Arial" w:cs="Arial"/>
          <w:sz w:val="20"/>
          <w:szCs w:val="20"/>
          <w:lang w:val="en-GB" w:eastAsia="ja-JP"/>
        </w:rPr>
        <w:t>is it due to the model parameters provided by NW is not good, or unreliable transmission/reception of the model parameters over the air, or UE's implementation/compiling</w:t>
      </w:r>
      <w:r w:rsidR="007976B9" w:rsidRPr="00235753">
        <w:rPr>
          <w:rFonts w:ascii="Arial" w:hAnsi="Arial" w:cs="Arial"/>
          <w:sz w:val="20"/>
          <w:szCs w:val="20"/>
          <w:lang w:val="en-GB" w:eastAsia="ja-JP"/>
        </w:rPr>
        <w:t>/running</w:t>
      </w:r>
      <w:r w:rsidR="0028350D" w:rsidRPr="00235753">
        <w:rPr>
          <w:rFonts w:ascii="Arial" w:hAnsi="Arial" w:cs="Arial"/>
          <w:sz w:val="20"/>
          <w:szCs w:val="20"/>
          <w:lang w:val="en-GB" w:eastAsia="ja-JP"/>
        </w:rPr>
        <w:t xml:space="preserve"> of the </w:t>
      </w:r>
      <w:r w:rsidR="00F45BC9" w:rsidRPr="00235753">
        <w:rPr>
          <w:rFonts w:ascii="Arial" w:hAnsi="Arial" w:cs="Arial"/>
          <w:sz w:val="20"/>
          <w:szCs w:val="20"/>
          <w:lang w:val="en-GB" w:eastAsia="ja-JP"/>
        </w:rPr>
        <w:t>encoder</w:t>
      </w:r>
      <w:r w:rsidR="0028350D" w:rsidRPr="00235753">
        <w:rPr>
          <w:rFonts w:ascii="Arial" w:hAnsi="Arial" w:cs="Arial"/>
          <w:sz w:val="20"/>
          <w:szCs w:val="20"/>
          <w:lang w:val="en-GB" w:eastAsia="ja-JP"/>
        </w:rPr>
        <w:t xml:space="preserve"> is not functioning well</w:t>
      </w:r>
      <w:r w:rsidR="00E437CE" w:rsidRPr="00235753">
        <w:rPr>
          <w:rFonts w:ascii="Arial" w:hAnsi="Arial" w:cs="Arial"/>
          <w:sz w:val="20"/>
          <w:szCs w:val="20"/>
          <w:lang w:eastAsia="ja-JP"/>
        </w:rPr>
        <w:t>.</w:t>
      </w:r>
    </w:p>
    <w:p w14:paraId="073D2D85" w14:textId="77777777" w:rsidR="001C6C75" w:rsidRPr="00235753" w:rsidRDefault="001C6C75" w:rsidP="006F3A98">
      <w:pPr>
        <w:jc w:val="both"/>
        <w:rPr>
          <w:rFonts w:ascii="Arial" w:hAnsi="Arial" w:cs="Arial"/>
          <w:sz w:val="20"/>
          <w:szCs w:val="20"/>
          <w:lang w:eastAsia="ja-JP"/>
        </w:rPr>
      </w:pPr>
    </w:p>
    <w:p w14:paraId="5E54A1EE" w14:textId="20E5C5FE" w:rsidR="00033FCE" w:rsidRPr="00235753" w:rsidRDefault="001073A5" w:rsidP="006F3A98">
      <w:pPr>
        <w:jc w:val="both"/>
        <w:rPr>
          <w:rFonts w:ascii="Arial" w:hAnsi="Arial" w:cs="Arial"/>
          <w:sz w:val="20"/>
          <w:szCs w:val="20"/>
          <w:lang w:eastAsia="ja-JP"/>
        </w:rPr>
      </w:pPr>
      <w:r w:rsidRPr="00235753">
        <w:rPr>
          <w:rFonts w:ascii="Arial" w:hAnsi="Arial" w:cs="Arial"/>
          <w:b/>
          <w:bCs/>
          <w:sz w:val="20"/>
          <w:szCs w:val="20"/>
          <w:lang w:eastAsia="ja-JP"/>
        </w:rPr>
        <w:t>Training collaboration type 2</w:t>
      </w:r>
      <w:r w:rsidRPr="00235753">
        <w:rPr>
          <w:rFonts w:ascii="Arial" w:hAnsi="Arial" w:cs="Arial"/>
          <w:sz w:val="20"/>
          <w:szCs w:val="20"/>
          <w:lang w:eastAsia="ja-JP"/>
        </w:rPr>
        <w:t xml:space="preserve"> is based on gradient exchange. </w:t>
      </w:r>
      <w:r w:rsidR="00854E69" w:rsidRPr="00235753">
        <w:rPr>
          <w:rFonts w:ascii="Arial" w:hAnsi="Arial" w:cs="Arial"/>
          <w:sz w:val="20"/>
          <w:szCs w:val="20"/>
          <w:lang w:eastAsia="ja-JP"/>
        </w:rPr>
        <w:t>Two options were discussed in Rel-18, over-the-air based gradient exchange, or API-based gradient exchange</w:t>
      </w:r>
      <w:r w:rsidR="00D0384F" w:rsidRPr="00235753">
        <w:rPr>
          <w:rFonts w:ascii="Arial" w:hAnsi="Arial" w:cs="Arial"/>
          <w:sz w:val="20"/>
          <w:szCs w:val="20"/>
          <w:lang w:eastAsia="ja-JP"/>
        </w:rPr>
        <w:t xml:space="preserve"> with NW-first training</w:t>
      </w:r>
      <w:r w:rsidR="00854E69" w:rsidRPr="00235753">
        <w:rPr>
          <w:rFonts w:ascii="Arial" w:hAnsi="Arial" w:cs="Arial"/>
          <w:sz w:val="20"/>
          <w:szCs w:val="20"/>
          <w:lang w:eastAsia="ja-JP"/>
        </w:rPr>
        <w:t xml:space="preserve">. </w:t>
      </w:r>
      <w:r w:rsidR="00A13B11" w:rsidRPr="00235753">
        <w:rPr>
          <w:rFonts w:ascii="Arial" w:hAnsi="Arial" w:cs="Arial"/>
          <w:sz w:val="20"/>
          <w:szCs w:val="20"/>
          <w:lang w:eastAsia="ja-JP"/>
        </w:rPr>
        <w:t xml:space="preserve">The </w:t>
      </w:r>
      <w:r w:rsidR="00F72467" w:rsidRPr="00235753">
        <w:rPr>
          <w:rFonts w:ascii="Arial" w:hAnsi="Arial" w:cs="Arial"/>
          <w:sz w:val="20"/>
          <w:szCs w:val="20"/>
          <w:lang w:eastAsia="ja-JP"/>
        </w:rPr>
        <w:t xml:space="preserve">over-the-air based </w:t>
      </w:r>
      <w:r w:rsidR="00A13B11" w:rsidRPr="00235753">
        <w:rPr>
          <w:rFonts w:ascii="Arial" w:hAnsi="Arial" w:cs="Arial"/>
          <w:sz w:val="20"/>
          <w:szCs w:val="20"/>
          <w:lang w:eastAsia="ja-JP"/>
        </w:rPr>
        <w:t xml:space="preserve">gradient exchange </w:t>
      </w:r>
      <w:r w:rsidR="00F72467" w:rsidRPr="00235753">
        <w:rPr>
          <w:rFonts w:ascii="Arial" w:hAnsi="Arial" w:cs="Arial"/>
          <w:sz w:val="20"/>
          <w:szCs w:val="20"/>
          <w:lang w:eastAsia="ja-JP"/>
        </w:rPr>
        <w:t>training method was deprioritized in Rel-18 discussions</w:t>
      </w:r>
      <w:r w:rsidR="00A13B11" w:rsidRPr="00235753">
        <w:rPr>
          <w:rFonts w:ascii="Arial" w:hAnsi="Arial" w:cs="Arial"/>
          <w:sz w:val="20"/>
          <w:szCs w:val="20"/>
          <w:lang w:eastAsia="ja-JP"/>
        </w:rPr>
        <w:t xml:space="preserve"> due to its high</w:t>
      </w:r>
      <w:r w:rsidR="002C305C" w:rsidRPr="00235753">
        <w:rPr>
          <w:rFonts w:ascii="Arial" w:hAnsi="Arial" w:cs="Arial"/>
          <w:sz w:val="20"/>
          <w:szCs w:val="20"/>
          <w:lang w:eastAsia="ja-JP"/>
        </w:rPr>
        <w:t xml:space="preserve"> complexity and</w:t>
      </w:r>
      <w:r w:rsidR="00A13B11" w:rsidRPr="00235753">
        <w:rPr>
          <w:rFonts w:ascii="Arial" w:hAnsi="Arial" w:cs="Arial"/>
          <w:sz w:val="20"/>
          <w:szCs w:val="20"/>
          <w:lang w:eastAsia="ja-JP"/>
        </w:rPr>
        <w:t xml:space="preserve"> signalling overhead. The API-based gradient exchange method</w:t>
      </w:r>
      <w:r w:rsidR="007937D8" w:rsidRPr="00235753">
        <w:rPr>
          <w:rFonts w:ascii="Arial" w:hAnsi="Arial" w:cs="Arial"/>
          <w:sz w:val="20"/>
          <w:szCs w:val="20"/>
          <w:lang w:eastAsia="ja-JP"/>
        </w:rPr>
        <w:t xml:space="preserve"> assumes that the NW-side </w:t>
      </w:r>
      <w:r w:rsidR="00AE7F71" w:rsidRPr="00235753">
        <w:rPr>
          <w:rFonts w:ascii="Arial" w:hAnsi="Arial" w:cs="Arial"/>
          <w:sz w:val="20"/>
          <w:szCs w:val="20"/>
          <w:lang w:eastAsia="ja-JP"/>
        </w:rPr>
        <w:t xml:space="preserve">firstly </w:t>
      </w:r>
      <w:r w:rsidR="007937D8" w:rsidRPr="00235753">
        <w:rPr>
          <w:rFonts w:ascii="Arial" w:hAnsi="Arial" w:cs="Arial"/>
          <w:sz w:val="20"/>
          <w:szCs w:val="20"/>
          <w:lang w:eastAsia="ja-JP"/>
        </w:rPr>
        <w:t>trains a two-sided model</w:t>
      </w:r>
      <w:r w:rsidR="00AE7F71" w:rsidRPr="00235753">
        <w:rPr>
          <w:rFonts w:ascii="Arial" w:hAnsi="Arial" w:cs="Arial"/>
          <w:sz w:val="20"/>
          <w:szCs w:val="20"/>
          <w:lang w:eastAsia="ja-JP"/>
        </w:rPr>
        <w:t>,</w:t>
      </w:r>
      <w:r w:rsidR="00BA14B6" w:rsidRPr="00235753">
        <w:rPr>
          <w:rFonts w:ascii="Arial" w:hAnsi="Arial" w:cs="Arial"/>
          <w:sz w:val="20"/>
          <w:szCs w:val="20"/>
          <w:lang w:eastAsia="ja-JP"/>
        </w:rPr>
        <w:t xml:space="preserve"> and after</w:t>
      </w:r>
      <w:r w:rsidR="00920488" w:rsidRPr="00235753">
        <w:rPr>
          <w:rFonts w:ascii="Arial" w:hAnsi="Arial" w:cs="Arial"/>
          <w:sz w:val="20"/>
          <w:szCs w:val="20"/>
          <w:lang w:eastAsia="ja-JP"/>
        </w:rPr>
        <w:t xml:space="preserve"> NW-side training is finished, the NW sides opens an API, </w:t>
      </w:r>
      <w:r w:rsidR="001F6EE8" w:rsidRPr="00235753">
        <w:rPr>
          <w:rFonts w:ascii="Arial" w:hAnsi="Arial" w:cs="Arial"/>
          <w:sz w:val="20"/>
          <w:szCs w:val="20"/>
          <w:lang w:eastAsia="ja-JP"/>
        </w:rPr>
        <w:t>accepting input consisting of, e.g., a tuple (Target CSI, CSI Configuration, CSI Report), and returns, e.g., an indication of training convergence and gradients of the CSI reconstruction part and a loss function value indicating the discrepancy of the Decoder output and Target CSI with respect to the latent space variables (the Encoder Output part of the CSI report). The</w:t>
      </w:r>
      <w:r w:rsidR="00F8776B" w:rsidRPr="00235753">
        <w:rPr>
          <w:rFonts w:ascii="Arial" w:hAnsi="Arial" w:cs="Arial"/>
          <w:sz w:val="20"/>
          <w:szCs w:val="20"/>
          <w:lang w:eastAsia="ja-JP"/>
        </w:rPr>
        <w:t xml:space="preserve"> API </w:t>
      </w:r>
      <w:r w:rsidR="001F6EE8" w:rsidRPr="00235753">
        <w:rPr>
          <w:rFonts w:ascii="Arial" w:hAnsi="Arial" w:cs="Arial"/>
          <w:sz w:val="20"/>
          <w:szCs w:val="20"/>
          <w:lang w:eastAsia="ja-JP"/>
        </w:rPr>
        <w:t>is used by</w:t>
      </w:r>
      <w:r w:rsidR="00F8776B" w:rsidRPr="00235753">
        <w:rPr>
          <w:rFonts w:ascii="Arial" w:hAnsi="Arial" w:cs="Arial"/>
          <w:sz w:val="20"/>
          <w:szCs w:val="20"/>
          <w:lang w:eastAsia="ja-JP"/>
        </w:rPr>
        <w:t xml:space="preserve"> the UE-side to perform UE-part model training</w:t>
      </w:r>
      <w:r w:rsidR="00A60319" w:rsidRPr="00235753">
        <w:rPr>
          <w:rFonts w:ascii="Arial" w:hAnsi="Arial" w:cs="Arial"/>
          <w:sz w:val="20"/>
          <w:szCs w:val="20"/>
          <w:lang w:eastAsia="ja-JP"/>
        </w:rPr>
        <w:t>.</w:t>
      </w:r>
      <w:r w:rsidR="00144197" w:rsidRPr="00235753">
        <w:rPr>
          <w:rFonts w:ascii="Arial" w:hAnsi="Arial" w:cs="Arial"/>
          <w:sz w:val="20"/>
          <w:szCs w:val="20"/>
          <w:lang w:eastAsia="ja-JP"/>
        </w:rPr>
        <w:t xml:space="preserve"> To minimize the offline cross-vendor collaboration effort for </w:t>
      </w:r>
      <w:r w:rsidR="003B2BB7" w:rsidRPr="00235753">
        <w:rPr>
          <w:rFonts w:ascii="Arial" w:hAnsi="Arial" w:cs="Arial"/>
          <w:sz w:val="20"/>
          <w:szCs w:val="20"/>
          <w:lang w:eastAsia="ja-JP"/>
        </w:rPr>
        <w:t>training</w:t>
      </w:r>
      <w:r w:rsidR="00144197" w:rsidRPr="00235753">
        <w:rPr>
          <w:rFonts w:ascii="Arial" w:hAnsi="Arial" w:cs="Arial"/>
          <w:sz w:val="20"/>
          <w:szCs w:val="20"/>
          <w:lang w:eastAsia="ja-JP"/>
        </w:rPr>
        <w:t xml:space="preserve"> the models,</w:t>
      </w:r>
      <w:r w:rsidR="00F81423" w:rsidRPr="00235753">
        <w:rPr>
          <w:rFonts w:ascii="Arial" w:hAnsi="Arial" w:cs="Arial"/>
          <w:sz w:val="20"/>
          <w:szCs w:val="20"/>
          <w:lang w:eastAsia="ja-JP"/>
        </w:rPr>
        <w:t xml:space="preserve"> </w:t>
      </w:r>
      <w:r w:rsidR="006A4B30" w:rsidRPr="00235753">
        <w:rPr>
          <w:rFonts w:ascii="Arial" w:hAnsi="Arial" w:cs="Arial"/>
          <w:sz w:val="20"/>
          <w:szCs w:val="20"/>
          <w:lang w:eastAsia="ja-JP"/>
        </w:rPr>
        <w:t xml:space="preserve">the </w:t>
      </w:r>
      <w:r w:rsidR="000A1B27" w:rsidRPr="00235753">
        <w:rPr>
          <w:rFonts w:ascii="Arial" w:hAnsi="Arial" w:cs="Arial"/>
          <w:sz w:val="20"/>
          <w:szCs w:val="20"/>
          <w:lang w:eastAsia="ja-JP"/>
        </w:rPr>
        <w:t xml:space="preserve">structure of the </w:t>
      </w:r>
      <w:r w:rsidR="002F4D0C" w:rsidRPr="00235753">
        <w:rPr>
          <w:rFonts w:ascii="Arial" w:hAnsi="Arial" w:cs="Arial"/>
          <w:sz w:val="20"/>
          <w:szCs w:val="20"/>
          <w:lang w:eastAsia="ja-JP"/>
        </w:rPr>
        <w:t>dataset</w:t>
      </w:r>
      <w:r w:rsidR="000A1B27" w:rsidRPr="00235753">
        <w:rPr>
          <w:rFonts w:ascii="Arial" w:hAnsi="Arial" w:cs="Arial"/>
          <w:sz w:val="20"/>
          <w:szCs w:val="20"/>
          <w:lang w:eastAsia="ja-JP"/>
        </w:rPr>
        <w:t>s</w:t>
      </w:r>
      <w:r w:rsidR="006A4B30" w:rsidRPr="00235753">
        <w:rPr>
          <w:rFonts w:ascii="Arial" w:hAnsi="Arial" w:cs="Arial"/>
          <w:sz w:val="20"/>
          <w:szCs w:val="20"/>
          <w:lang w:eastAsia="ja-JP"/>
        </w:rPr>
        <w:t xml:space="preserve"> to be shared via </w:t>
      </w:r>
      <w:r w:rsidR="002F4D0C" w:rsidRPr="00235753">
        <w:rPr>
          <w:rFonts w:ascii="Arial" w:hAnsi="Arial" w:cs="Arial"/>
          <w:sz w:val="20"/>
          <w:szCs w:val="20"/>
          <w:lang w:eastAsia="ja-JP"/>
        </w:rPr>
        <w:t>the API</w:t>
      </w:r>
      <w:r w:rsidR="006A4B30" w:rsidRPr="00235753">
        <w:rPr>
          <w:rFonts w:ascii="Arial" w:hAnsi="Arial" w:cs="Arial"/>
          <w:sz w:val="20"/>
          <w:szCs w:val="20"/>
          <w:lang w:eastAsia="ja-JP"/>
        </w:rPr>
        <w:t xml:space="preserve"> </w:t>
      </w:r>
      <w:r w:rsidR="00F36A61" w:rsidRPr="00235753">
        <w:rPr>
          <w:rFonts w:ascii="Arial" w:hAnsi="Arial" w:cs="Arial"/>
          <w:sz w:val="20"/>
          <w:szCs w:val="20"/>
          <w:lang w:eastAsia="ja-JP"/>
        </w:rPr>
        <w:t>between</w:t>
      </w:r>
      <w:r w:rsidR="000A1B27" w:rsidRPr="00235753">
        <w:rPr>
          <w:rFonts w:ascii="Arial" w:hAnsi="Arial" w:cs="Arial"/>
          <w:sz w:val="20"/>
          <w:szCs w:val="20"/>
          <w:lang w:eastAsia="ja-JP"/>
        </w:rPr>
        <w:t xml:space="preserve"> the NW-side </w:t>
      </w:r>
      <w:r w:rsidR="00F36A61" w:rsidRPr="00235753">
        <w:rPr>
          <w:rFonts w:ascii="Arial" w:hAnsi="Arial" w:cs="Arial"/>
          <w:sz w:val="20"/>
          <w:szCs w:val="20"/>
          <w:lang w:eastAsia="ja-JP"/>
        </w:rPr>
        <w:t>and the</w:t>
      </w:r>
      <w:r w:rsidR="000A1B27" w:rsidRPr="00235753">
        <w:rPr>
          <w:rFonts w:ascii="Arial" w:hAnsi="Arial" w:cs="Arial"/>
          <w:sz w:val="20"/>
          <w:szCs w:val="20"/>
          <w:lang w:eastAsia="ja-JP"/>
        </w:rPr>
        <w:t xml:space="preserve"> UE-side</w:t>
      </w:r>
      <w:r w:rsidR="00F36A61" w:rsidRPr="00235753">
        <w:rPr>
          <w:rFonts w:ascii="Arial" w:hAnsi="Arial" w:cs="Arial"/>
          <w:sz w:val="20"/>
          <w:szCs w:val="20"/>
          <w:lang w:eastAsia="ja-JP"/>
        </w:rPr>
        <w:t xml:space="preserve"> </w:t>
      </w:r>
      <w:r w:rsidR="002F4D0C" w:rsidRPr="00235753">
        <w:rPr>
          <w:rFonts w:ascii="Arial" w:hAnsi="Arial" w:cs="Arial"/>
          <w:sz w:val="20"/>
          <w:szCs w:val="20"/>
          <w:lang w:eastAsia="ja-JP"/>
        </w:rPr>
        <w:t>must be standardized</w:t>
      </w:r>
      <w:r w:rsidR="006A4B30" w:rsidRPr="00235753">
        <w:rPr>
          <w:rFonts w:ascii="Arial" w:hAnsi="Arial" w:cs="Arial"/>
          <w:sz w:val="20"/>
          <w:szCs w:val="20"/>
          <w:lang w:eastAsia="ja-JP"/>
        </w:rPr>
        <w:t>.</w:t>
      </w:r>
      <w:r w:rsidR="000A1B27" w:rsidRPr="00235753">
        <w:rPr>
          <w:rFonts w:ascii="Arial" w:hAnsi="Arial" w:cs="Arial"/>
          <w:sz w:val="20"/>
          <w:szCs w:val="20"/>
          <w:lang w:eastAsia="ja-JP"/>
        </w:rPr>
        <w:t xml:space="preserve"> </w:t>
      </w:r>
      <w:r w:rsidR="00815009" w:rsidRPr="00235753">
        <w:rPr>
          <w:rFonts w:ascii="Arial" w:hAnsi="Arial" w:cs="Arial"/>
          <w:sz w:val="20"/>
          <w:szCs w:val="20"/>
          <w:lang w:eastAsia="ja-JP"/>
        </w:rPr>
        <w:t xml:space="preserve">In addition, it is preferred to also standardize the API to ensure that </w:t>
      </w:r>
      <w:r w:rsidR="003B2BB7" w:rsidRPr="00235753">
        <w:rPr>
          <w:rFonts w:ascii="Arial" w:hAnsi="Arial" w:cs="Arial"/>
          <w:sz w:val="20"/>
          <w:szCs w:val="20"/>
          <w:lang w:eastAsia="ja-JP"/>
        </w:rPr>
        <w:t>all the</w:t>
      </w:r>
      <w:r w:rsidR="001C422D" w:rsidRPr="00235753">
        <w:rPr>
          <w:rFonts w:ascii="Arial" w:hAnsi="Arial" w:cs="Arial"/>
          <w:sz w:val="20"/>
          <w:szCs w:val="20"/>
          <w:lang w:eastAsia="ja-JP"/>
        </w:rPr>
        <w:t xml:space="preserve"> NW vendors supporting this AI-enabled CSI-compression feature </w:t>
      </w:r>
      <w:r w:rsidR="007937D8" w:rsidRPr="00235753">
        <w:rPr>
          <w:rFonts w:ascii="Arial" w:hAnsi="Arial" w:cs="Arial"/>
          <w:sz w:val="20"/>
          <w:szCs w:val="20"/>
          <w:lang w:eastAsia="ja-JP"/>
        </w:rPr>
        <w:t>shall</w:t>
      </w:r>
      <w:r w:rsidR="001C422D" w:rsidRPr="00235753">
        <w:rPr>
          <w:rFonts w:ascii="Arial" w:hAnsi="Arial" w:cs="Arial"/>
          <w:sz w:val="20"/>
          <w:szCs w:val="20"/>
          <w:lang w:eastAsia="ja-JP"/>
        </w:rPr>
        <w:t xml:space="preserve"> provide</w:t>
      </w:r>
      <w:r w:rsidR="00A5324B" w:rsidRPr="00235753">
        <w:rPr>
          <w:rFonts w:ascii="Arial" w:hAnsi="Arial" w:cs="Arial"/>
          <w:sz w:val="20"/>
          <w:szCs w:val="20"/>
          <w:lang w:eastAsia="ja-JP"/>
        </w:rPr>
        <w:t xml:space="preserve"> the standardized</w:t>
      </w:r>
      <w:r w:rsidR="001C422D" w:rsidRPr="00235753">
        <w:rPr>
          <w:rFonts w:ascii="Arial" w:hAnsi="Arial" w:cs="Arial"/>
          <w:sz w:val="20"/>
          <w:szCs w:val="20"/>
          <w:lang w:eastAsia="ja-JP"/>
        </w:rPr>
        <w:t xml:space="preserve"> APIs to the UE-side</w:t>
      </w:r>
      <w:r w:rsidR="00A5324B" w:rsidRPr="00235753">
        <w:rPr>
          <w:rFonts w:ascii="Arial" w:hAnsi="Arial" w:cs="Arial"/>
          <w:sz w:val="20"/>
          <w:szCs w:val="20"/>
          <w:lang w:eastAsia="ja-JP"/>
        </w:rPr>
        <w:t xml:space="preserve">, </w:t>
      </w:r>
      <w:r w:rsidR="00A55591" w:rsidRPr="00235753">
        <w:rPr>
          <w:rFonts w:ascii="Arial" w:hAnsi="Arial" w:cs="Arial"/>
          <w:sz w:val="20"/>
          <w:szCs w:val="20"/>
          <w:lang w:eastAsia="ja-JP"/>
        </w:rPr>
        <w:t xml:space="preserve">so that </w:t>
      </w:r>
      <w:r w:rsidR="00A55591" w:rsidRPr="00235753">
        <w:rPr>
          <w:rFonts w:ascii="Arial" w:hAnsi="Arial" w:cs="Arial"/>
          <w:sz w:val="20"/>
          <w:szCs w:val="20"/>
          <w:lang w:eastAsia="ja-JP"/>
        </w:rPr>
        <w:lastRenderedPageBreak/>
        <w:t>the UE-side can train its encoder</w:t>
      </w:r>
      <w:r w:rsidR="006464C5" w:rsidRPr="00235753">
        <w:rPr>
          <w:rFonts w:ascii="Arial" w:hAnsi="Arial" w:cs="Arial"/>
          <w:sz w:val="20"/>
          <w:szCs w:val="20"/>
          <w:lang w:eastAsia="ja-JP"/>
        </w:rPr>
        <w:t>(s)</w:t>
      </w:r>
      <w:r w:rsidR="00A55591" w:rsidRPr="00235753">
        <w:rPr>
          <w:rFonts w:ascii="Arial" w:hAnsi="Arial" w:cs="Arial"/>
          <w:sz w:val="20"/>
          <w:szCs w:val="20"/>
          <w:lang w:eastAsia="ja-JP"/>
        </w:rPr>
        <w:t xml:space="preserve"> to work with multiple NW vendors</w:t>
      </w:r>
      <w:r w:rsidR="003B2BB7" w:rsidRPr="00235753">
        <w:rPr>
          <w:rFonts w:ascii="Arial" w:hAnsi="Arial" w:cs="Arial"/>
          <w:sz w:val="20"/>
          <w:szCs w:val="20"/>
          <w:lang w:eastAsia="ja-JP"/>
        </w:rPr>
        <w:t xml:space="preserve">. However, </w:t>
      </w:r>
      <w:r w:rsidR="00FD782B" w:rsidRPr="00235753">
        <w:rPr>
          <w:rFonts w:ascii="Arial" w:hAnsi="Arial" w:cs="Arial"/>
          <w:sz w:val="20"/>
          <w:szCs w:val="20"/>
          <w:lang w:eastAsia="ja-JP"/>
        </w:rPr>
        <w:t xml:space="preserve">even with standardized APIs and </w:t>
      </w:r>
      <w:r w:rsidR="00815009" w:rsidRPr="00235753">
        <w:rPr>
          <w:rFonts w:ascii="Arial" w:hAnsi="Arial" w:cs="Arial"/>
          <w:sz w:val="20"/>
          <w:szCs w:val="20"/>
          <w:lang w:eastAsia="ja-JP"/>
        </w:rPr>
        <w:t xml:space="preserve">standardized </w:t>
      </w:r>
      <w:r w:rsidR="00FD782B" w:rsidRPr="00235753">
        <w:rPr>
          <w:rFonts w:ascii="Arial" w:hAnsi="Arial" w:cs="Arial"/>
          <w:sz w:val="20"/>
          <w:szCs w:val="20"/>
          <w:lang w:eastAsia="ja-JP"/>
        </w:rPr>
        <w:t xml:space="preserve">dataset structure, </w:t>
      </w:r>
      <w:r w:rsidR="003B2BB7" w:rsidRPr="00235753">
        <w:rPr>
          <w:rFonts w:ascii="Arial" w:hAnsi="Arial" w:cs="Arial"/>
          <w:sz w:val="20"/>
          <w:szCs w:val="20"/>
          <w:lang w:eastAsia="ja-JP"/>
        </w:rPr>
        <w:t xml:space="preserve">it is </w:t>
      </w:r>
      <w:r w:rsidR="00FD782B" w:rsidRPr="00235753">
        <w:rPr>
          <w:rFonts w:ascii="Arial" w:hAnsi="Arial" w:cs="Arial"/>
          <w:sz w:val="20"/>
          <w:szCs w:val="20"/>
          <w:lang w:eastAsia="ja-JP"/>
        </w:rPr>
        <w:t>still unclear how</w:t>
      </w:r>
      <w:r w:rsidR="005A610F" w:rsidRPr="00235753">
        <w:rPr>
          <w:rFonts w:ascii="Arial" w:eastAsia="Calibri" w:hAnsi="Arial" w:cs="Arial"/>
          <w:sz w:val="20"/>
          <w:szCs w:val="20"/>
          <w:lang w:eastAsia="ja-JP"/>
        </w:rPr>
        <w:t xml:space="preserve"> the two-sided model</w:t>
      </w:r>
      <w:r w:rsidR="00881E0F" w:rsidRPr="00235753">
        <w:rPr>
          <w:rFonts w:ascii="Arial" w:hAnsi="Arial" w:cs="Arial"/>
          <w:sz w:val="20"/>
          <w:szCs w:val="20"/>
          <w:lang w:eastAsia="ja-JP"/>
        </w:rPr>
        <w:t xml:space="preserve"> performance</w:t>
      </w:r>
      <w:r w:rsidR="00FD782B" w:rsidRPr="00235753">
        <w:rPr>
          <w:rFonts w:ascii="Arial" w:hAnsi="Arial" w:cs="Arial"/>
          <w:sz w:val="20"/>
          <w:szCs w:val="20"/>
          <w:lang w:eastAsia="ja-JP"/>
        </w:rPr>
        <w:t xml:space="preserve"> can be verified</w:t>
      </w:r>
      <w:r w:rsidR="005A610F" w:rsidRPr="00235753">
        <w:rPr>
          <w:rFonts w:ascii="Arial" w:eastAsia="Calibri" w:hAnsi="Arial" w:cs="Arial"/>
          <w:sz w:val="20"/>
          <w:szCs w:val="20"/>
          <w:lang w:eastAsia="ja-JP"/>
        </w:rPr>
        <w:t xml:space="preserve"> without vendor-vendor specific conformance testing</w:t>
      </w:r>
      <w:r w:rsidR="00FD782B" w:rsidRPr="00235753">
        <w:rPr>
          <w:rFonts w:ascii="Arial" w:hAnsi="Arial" w:cs="Arial"/>
          <w:sz w:val="20"/>
          <w:szCs w:val="20"/>
          <w:lang w:eastAsia="ja-JP"/>
        </w:rPr>
        <w:t>.</w:t>
      </w:r>
    </w:p>
    <w:p w14:paraId="4DA2F269" w14:textId="77777777" w:rsidR="008E37E6" w:rsidRPr="00235753" w:rsidRDefault="00FC357A" w:rsidP="006F3A98">
      <w:pPr>
        <w:jc w:val="both"/>
        <w:rPr>
          <w:rFonts w:ascii="Arial" w:hAnsi="Arial" w:cs="Arial"/>
          <w:sz w:val="20"/>
          <w:szCs w:val="20"/>
          <w:lang w:eastAsia="ja-JP"/>
        </w:rPr>
      </w:pPr>
      <w:r w:rsidRPr="00235753">
        <w:rPr>
          <w:rFonts w:ascii="Arial" w:hAnsi="Arial" w:cs="Arial"/>
          <w:b/>
          <w:bCs/>
          <w:sz w:val="20"/>
          <w:szCs w:val="20"/>
          <w:lang w:eastAsia="ja-JP"/>
        </w:rPr>
        <w:t>Training collaboration type 3</w:t>
      </w:r>
      <w:r w:rsidRPr="00235753">
        <w:rPr>
          <w:rFonts w:ascii="Arial" w:hAnsi="Arial" w:cs="Arial"/>
          <w:sz w:val="20"/>
          <w:szCs w:val="20"/>
          <w:lang w:eastAsia="ja-JP"/>
        </w:rPr>
        <w:t xml:space="preserve"> relies on training dataset delivery.</w:t>
      </w:r>
      <w:r w:rsidR="004814F6" w:rsidRPr="00235753">
        <w:rPr>
          <w:rFonts w:ascii="Arial" w:hAnsi="Arial" w:cs="Arial"/>
          <w:sz w:val="20"/>
          <w:szCs w:val="20"/>
          <w:lang w:eastAsia="ja-JP"/>
        </w:rPr>
        <w:t xml:space="preserve"> </w:t>
      </w:r>
      <w:proofErr w:type="gramStart"/>
      <w:r w:rsidR="004814F6" w:rsidRPr="00235753">
        <w:rPr>
          <w:rFonts w:ascii="Arial" w:hAnsi="Arial" w:cs="Arial"/>
          <w:sz w:val="20"/>
          <w:szCs w:val="20"/>
          <w:lang w:eastAsia="ja-JP"/>
        </w:rPr>
        <w:t>Similar to</w:t>
      </w:r>
      <w:proofErr w:type="gramEnd"/>
      <w:r w:rsidR="004814F6" w:rsidRPr="00235753">
        <w:rPr>
          <w:rFonts w:ascii="Arial" w:hAnsi="Arial" w:cs="Arial"/>
          <w:sz w:val="20"/>
          <w:szCs w:val="20"/>
          <w:lang w:eastAsia="ja-JP"/>
        </w:rPr>
        <w:t xml:space="preserve"> the discussion for training collaboration type 1, for training collaboration type 3, only NW first training method</w:t>
      </w:r>
      <w:r w:rsidR="004C2463" w:rsidRPr="00235753">
        <w:rPr>
          <w:rFonts w:ascii="Arial" w:hAnsi="Arial" w:cs="Arial"/>
          <w:sz w:val="20"/>
          <w:szCs w:val="20"/>
          <w:lang w:eastAsia="ja-JP"/>
        </w:rPr>
        <w:t xml:space="preserve"> can be considered.</w:t>
      </w:r>
      <w:r w:rsidRPr="00235753">
        <w:rPr>
          <w:rFonts w:ascii="Arial" w:hAnsi="Arial" w:cs="Arial"/>
          <w:sz w:val="20"/>
          <w:szCs w:val="20"/>
          <w:lang w:eastAsia="ja-JP"/>
        </w:rPr>
        <w:t xml:space="preserve"> </w:t>
      </w:r>
      <w:r w:rsidR="000708D1" w:rsidRPr="00235753">
        <w:rPr>
          <w:rFonts w:ascii="Arial" w:hAnsi="Arial" w:cs="Arial"/>
          <w:sz w:val="20"/>
          <w:szCs w:val="20"/>
          <w:lang w:eastAsia="ja-JP"/>
        </w:rPr>
        <w:t>In</w:t>
      </w:r>
      <w:r w:rsidRPr="00235753">
        <w:rPr>
          <w:rFonts w:ascii="Arial" w:hAnsi="Arial" w:cs="Arial"/>
          <w:sz w:val="20"/>
          <w:szCs w:val="20"/>
          <w:lang w:eastAsia="ja-JP"/>
        </w:rPr>
        <w:t xml:space="preserve"> Rel-18</w:t>
      </w:r>
      <w:r w:rsidR="000708D1" w:rsidRPr="00235753">
        <w:rPr>
          <w:rFonts w:ascii="Arial" w:hAnsi="Arial" w:cs="Arial"/>
          <w:sz w:val="20"/>
          <w:szCs w:val="20"/>
          <w:lang w:eastAsia="ja-JP"/>
        </w:rPr>
        <w:t xml:space="preserve"> two types of dataset delivery methods were proposed by companies</w:t>
      </w:r>
      <w:r w:rsidRPr="00235753">
        <w:rPr>
          <w:rFonts w:ascii="Arial" w:hAnsi="Arial" w:cs="Arial"/>
          <w:sz w:val="20"/>
          <w:szCs w:val="20"/>
          <w:lang w:eastAsia="ja-JP"/>
        </w:rPr>
        <w:t>,</w:t>
      </w:r>
      <w:r w:rsidR="000708D1" w:rsidRPr="00235753">
        <w:rPr>
          <w:rFonts w:ascii="Arial" w:hAnsi="Arial" w:cs="Arial"/>
          <w:sz w:val="20"/>
          <w:szCs w:val="20"/>
          <w:lang w:eastAsia="ja-JP"/>
        </w:rPr>
        <w:t xml:space="preserve"> i.e.,</w:t>
      </w:r>
      <w:r w:rsidRPr="00235753">
        <w:rPr>
          <w:rFonts w:ascii="Arial" w:hAnsi="Arial" w:cs="Arial"/>
          <w:sz w:val="20"/>
          <w:szCs w:val="20"/>
          <w:lang w:eastAsia="ja-JP"/>
        </w:rPr>
        <w:t xml:space="preserve"> over-the-air dataset delivery </w:t>
      </w:r>
      <w:r w:rsidR="000708D1" w:rsidRPr="00235753">
        <w:rPr>
          <w:rFonts w:ascii="Arial" w:hAnsi="Arial" w:cs="Arial"/>
          <w:sz w:val="20"/>
          <w:szCs w:val="20"/>
          <w:lang w:eastAsia="ja-JP"/>
        </w:rPr>
        <w:t>and</w:t>
      </w:r>
      <w:r w:rsidRPr="00235753">
        <w:rPr>
          <w:rFonts w:ascii="Arial" w:hAnsi="Arial" w:cs="Arial"/>
          <w:sz w:val="20"/>
          <w:szCs w:val="20"/>
          <w:lang w:eastAsia="ja-JP"/>
        </w:rPr>
        <w:t xml:space="preserve"> offline dataset delivery. </w:t>
      </w:r>
    </w:p>
    <w:p w14:paraId="17177679" w14:textId="662DC169" w:rsidR="00117E11" w:rsidRPr="00235753" w:rsidRDefault="00FC357A" w:rsidP="006F3A98">
      <w:pPr>
        <w:jc w:val="both"/>
        <w:rPr>
          <w:rFonts w:ascii="Arial" w:hAnsi="Arial" w:cs="Arial"/>
          <w:sz w:val="20"/>
          <w:szCs w:val="20"/>
          <w:lang w:eastAsia="ja-JP"/>
        </w:rPr>
      </w:pPr>
      <w:r w:rsidRPr="00235753">
        <w:rPr>
          <w:rFonts w:ascii="Arial" w:hAnsi="Arial" w:cs="Arial"/>
          <w:sz w:val="20"/>
          <w:szCs w:val="20"/>
          <w:lang w:eastAsia="ja-JP"/>
        </w:rPr>
        <w:t xml:space="preserve">Offline dataset delivery requires large offline inter-vendor collaboration effort for </w:t>
      </w:r>
      <w:r w:rsidR="0034318A" w:rsidRPr="00235753">
        <w:rPr>
          <w:rFonts w:ascii="Arial" w:hAnsi="Arial" w:cs="Arial"/>
          <w:sz w:val="20"/>
          <w:szCs w:val="20"/>
          <w:lang w:eastAsia="ja-JP"/>
        </w:rPr>
        <w:t xml:space="preserve">aligning the dataset structure </w:t>
      </w:r>
      <w:r w:rsidR="00507D65" w:rsidRPr="00235753">
        <w:rPr>
          <w:rFonts w:ascii="Arial" w:hAnsi="Arial" w:cs="Arial"/>
          <w:sz w:val="20"/>
          <w:szCs w:val="20"/>
          <w:lang w:eastAsia="ja-JP"/>
        </w:rPr>
        <w:t>(</w:t>
      </w:r>
      <w:r w:rsidR="00E667DF" w:rsidRPr="00235753">
        <w:rPr>
          <w:rFonts w:ascii="Arial" w:hAnsi="Arial" w:cs="Arial"/>
          <w:sz w:val="20"/>
          <w:szCs w:val="20"/>
          <w:lang w:eastAsia="ja-JP"/>
        </w:rPr>
        <w:t>e.g., the data sample format/type, quantization/de-quantization related information, dataset size, etc</w:t>
      </w:r>
      <w:r w:rsidR="00834BCB" w:rsidRPr="00235753">
        <w:rPr>
          <w:rFonts w:ascii="Arial" w:hAnsi="Arial" w:cs="Arial"/>
          <w:sz w:val="20"/>
          <w:szCs w:val="20"/>
          <w:lang w:eastAsia="ja-JP"/>
        </w:rPr>
        <w:t>.</w:t>
      </w:r>
      <w:r w:rsidR="00507D65" w:rsidRPr="00235753">
        <w:rPr>
          <w:rFonts w:ascii="Arial" w:hAnsi="Arial" w:cs="Arial"/>
          <w:sz w:val="20"/>
          <w:szCs w:val="20"/>
          <w:lang w:eastAsia="ja-JP"/>
        </w:rPr>
        <w:t>)</w:t>
      </w:r>
      <w:r w:rsidR="00834BCB" w:rsidRPr="00235753">
        <w:rPr>
          <w:rFonts w:ascii="Arial" w:hAnsi="Arial" w:cs="Arial"/>
          <w:sz w:val="20"/>
          <w:szCs w:val="20"/>
          <w:lang w:eastAsia="ja-JP"/>
        </w:rPr>
        <w:t xml:space="preserve"> and aligning the dataset delivery solution</w:t>
      </w:r>
      <w:r w:rsidR="00F3121E" w:rsidRPr="00235753">
        <w:rPr>
          <w:rFonts w:ascii="Arial" w:hAnsi="Arial" w:cs="Arial"/>
          <w:sz w:val="20"/>
          <w:szCs w:val="20"/>
          <w:lang w:eastAsia="ja-JP"/>
        </w:rPr>
        <w:t>.</w:t>
      </w:r>
      <w:r w:rsidR="00751DE5" w:rsidRPr="00235753">
        <w:rPr>
          <w:rFonts w:ascii="Arial" w:hAnsi="Arial" w:cs="Arial"/>
          <w:sz w:val="20"/>
          <w:szCs w:val="20"/>
          <w:lang w:eastAsia="ja-JP"/>
        </w:rPr>
        <w:t xml:space="preserve"> </w:t>
      </w:r>
      <w:r w:rsidR="003E7DC0" w:rsidRPr="00235753">
        <w:rPr>
          <w:rFonts w:ascii="Arial" w:hAnsi="Arial" w:cs="Arial"/>
          <w:sz w:val="20"/>
          <w:szCs w:val="20"/>
        </w:rPr>
        <w:t xml:space="preserve">To minimize the cross-vendor collaboration effort, </w:t>
      </w:r>
      <w:r w:rsidR="00751DE5" w:rsidRPr="00235753">
        <w:rPr>
          <w:rFonts w:ascii="Arial" w:hAnsi="Arial" w:cs="Arial"/>
          <w:sz w:val="20"/>
          <w:szCs w:val="20"/>
          <w:lang w:eastAsia="ja-JP"/>
        </w:rPr>
        <w:t xml:space="preserve">the dataset structure </w:t>
      </w:r>
      <w:r w:rsidR="003E7DC0" w:rsidRPr="00235753">
        <w:rPr>
          <w:rFonts w:ascii="Arial" w:hAnsi="Arial" w:cs="Arial"/>
          <w:sz w:val="20"/>
          <w:szCs w:val="20"/>
          <w:lang w:eastAsia="ja-JP"/>
        </w:rPr>
        <w:t>must be</w:t>
      </w:r>
      <w:r w:rsidR="00751DE5" w:rsidRPr="00235753">
        <w:rPr>
          <w:rFonts w:ascii="Arial" w:hAnsi="Arial" w:cs="Arial"/>
          <w:sz w:val="20"/>
          <w:szCs w:val="20"/>
          <w:lang w:eastAsia="ja-JP"/>
        </w:rPr>
        <w:t xml:space="preserve"> standardized</w:t>
      </w:r>
      <w:r w:rsidR="003E7DC0" w:rsidRPr="00235753">
        <w:rPr>
          <w:rFonts w:ascii="Arial" w:hAnsi="Arial" w:cs="Arial"/>
          <w:sz w:val="20"/>
          <w:szCs w:val="20"/>
          <w:lang w:eastAsia="ja-JP"/>
        </w:rPr>
        <w:t>. In addition, it is preferred to</w:t>
      </w:r>
      <w:r w:rsidR="001C619B" w:rsidRPr="00235753">
        <w:rPr>
          <w:rFonts w:ascii="Arial" w:hAnsi="Arial" w:cs="Arial"/>
          <w:sz w:val="20"/>
          <w:szCs w:val="20"/>
          <w:lang w:eastAsia="ja-JP"/>
        </w:rPr>
        <w:t xml:space="preserve"> also</w:t>
      </w:r>
      <w:r w:rsidR="00751DE5" w:rsidRPr="00235753">
        <w:rPr>
          <w:rFonts w:ascii="Arial" w:hAnsi="Arial" w:cs="Arial"/>
          <w:sz w:val="20"/>
          <w:szCs w:val="20"/>
          <w:lang w:eastAsia="ja-JP"/>
        </w:rPr>
        <w:t xml:space="preserve"> standardize</w:t>
      </w:r>
      <w:r w:rsidR="001C619B" w:rsidRPr="00235753">
        <w:rPr>
          <w:rFonts w:ascii="Arial" w:hAnsi="Arial" w:cs="Arial"/>
          <w:sz w:val="20"/>
          <w:szCs w:val="20"/>
          <w:lang w:eastAsia="ja-JP"/>
        </w:rPr>
        <w:t xml:space="preserve"> the </w:t>
      </w:r>
      <w:r w:rsidR="00751DE5" w:rsidRPr="00235753">
        <w:rPr>
          <w:rFonts w:ascii="Arial" w:hAnsi="Arial" w:cs="Arial"/>
          <w:sz w:val="20"/>
          <w:szCs w:val="20"/>
          <w:lang w:eastAsia="ja-JP"/>
        </w:rPr>
        <w:t>dataset delivery method to ensure</w:t>
      </w:r>
      <w:r w:rsidR="001C619B" w:rsidRPr="00235753">
        <w:rPr>
          <w:rFonts w:ascii="Arial" w:hAnsi="Arial" w:cs="Arial"/>
          <w:sz w:val="20"/>
          <w:szCs w:val="20"/>
          <w:lang w:eastAsia="ja-JP"/>
        </w:rPr>
        <w:t xml:space="preserve"> that</w:t>
      </w:r>
      <w:r w:rsidR="00751DE5" w:rsidRPr="00235753">
        <w:rPr>
          <w:rFonts w:ascii="Arial" w:hAnsi="Arial" w:cs="Arial"/>
          <w:sz w:val="20"/>
          <w:szCs w:val="20"/>
          <w:lang w:eastAsia="ja-JP"/>
        </w:rPr>
        <w:t xml:space="preserve"> </w:t>
      </w:r>
      <w:r w:rsidR="00962A2B" w:rsidRPr="00235753">
        <w:rPr>
          <w:rFonts w:ascii="Arial" w:hAnsi="Arial" w:cs="Arial"/>
          <w:sz w:val="20"/>
          <w:szCs w:val="20"/>
          <w:lang w:eastAsia="ja-JP"/>
        </w:rPr>
        <w:t xml:space="preserve">the UE side </w:t>
      </w:r>
      <w:r w:rsidR="00946535" w:rsidRPr="00235753">
        <w:rPr>
          <w:rFonts w:ascii="Arial" w:hAnsi="Arial" w:cs="Arial"/>
          <w:sz w:val="20"/>
          <w:szCs w:val="20"/>
          <w:lang w:eastAsia="ja-JP"/>
        </w:rPr>
        <w:t>can receive datasets from all NW vendors</w:t>
      </w:r>
      <w:r w:rsidR="001C619B" w:rsidRPr="00235753">
        <w:rPr>
          <w:rFonts w:ascii="Arial" w:hAnsi="Arial" w:cs="Arial"/>
          <w:sz w:val="20"/>
          <w:szCs w:val="20"/>
          <w:lang w:eastAsia="ja-JP"/>
        </w:rPr>
        <w:t>, so that the UE-side is</w:t>
      </w:r>
      <w:r w:rsidR="006464C5" w:rsidRPr="00235753">
        <w:rPr>
          <w:rFonts w:ascii="Arial" w:hAnsi="Arial" w:cs="Arial"/>
          <w:sz w:val="20"/>
          <w:szCs w:val="20"/>
          <w:lang w:eastAsia="ja-JP"/>
        </w:rPr>
        <w:t xml:space="preserve"> able to train its encoder(s) to work with multiple NW vendors.</w:t>
      </w:r>
      <w:r w:rsidR="00903897" w:rsidRPr="00235753">
        <w:rPr>
          <w:rFonts w:ascii="Arial" w:hAnsi="Arial" w:cs="Arial"/>
          <w:sz w:val="20"/>
          <w:szCs w:val="20"/>
          <w:lang w:eastAsia="ja-JP"/>
        </w:rPr>
        <w:t xml:space="preserve"> </w:t>
      </w:r>
      <w:r w:rsidR="001C619B" w:rsidRPr="00235753">
        <w:rPr>
          <w:rFonts w:ascii="Arial" w:hAnsi="Arial" w:cs="Arial"/>
          <w:sz w:val="20"/>
          <w:szCs w:val="20"/>
          <w:lang w:eastAsia="ja-JP"/>
        </w:rPr>
        <w:t>However</w:t>
      </w:r>
      <w:r w:rsidR="00903897" w:rsidRPr="00235753">
        <w:rPr>
          <w:rFonts w:ascii="Arial" w:hAnsi="Arial" w:cs="Arial"/>
          <w:sz w:val="20"/>
          <w:szCs w:val="20"/>
          <w:lang w:eastAsia="ja-JP"/>
        </w:rPr>
        <w:t xml:space="preserve">, </w:t>
      </w:r>
      <w:r w:rsidR="00FD782B" w:rsidRPr="00235753">
        <w:rPr>
          <w:rFonts w:ascii="Arial" w:hAnsi="Arial" w:cs="Arial"/>
          <w:sz w:val="20"/>
          <w:szCs w:val="20"/>
          <w:lang w:eastAsia="ja-JP"/>
        </w:rPr>
        <w:t xml:space="preserve">even with standardized dataset delivery method </w:t>
      </w:r>
      <w:r w:rsidR="00815009" w:rsidRPr="00235753">
        <w:rPr>
          <w:rFonts w:ascii="Arial" w:hAnsi="Arial" w:cs="Arial"/>
          <w:sz w:val="20"/>
          <w:szCs w:val="20"/>
          <w:lang w:eastAsia="ja-JP"/>
        </w:rPr>
        <w:t>and standardized dataset structure,</w:t>
      </w:r>
      <w:r w:rsidR="006E30F2" w:rsidRPr="00235753">
        <w:rPr>
          <w:rFonts w:ascii="Arial" w:hAnsi="Arial" w:cs="Arial"/>
          <w:sz w:val="20"/>
          <w:szCs w:val="20"/>
          <w:lang w:eastAsia="ja-JP"/>
        </w:rPr>
        <w:t xml:space="preserve"> it is still unclear how</w:t>
      </w:r>
      <w:r w:rsidR="006E30F2" w:rsidRPr="00235753">
        <w:rPr>
          <w:rFonts w:ascii="Arial" w:eastAsia="Calibri" w:hAnsi="Arial" w:cs="Arial"/>
          <w:sz w:val="20"/>
          <w:szCs w:val="20"/>
          <w:lang w:eastAsia="ja-JP"/>
        </w:rPr>
        <w:t xml:space="preserve"> the two-sided model</w:t>
      </w:r>
      <w:r w:rsidR="006E30F2" w:rsidRPr="00235753">
        <w:rPr>
          <w:rFonts w:ascii="Arial" w:hAnsi="Arial" w:cs="Arial"/>
          <w:sz w:val="20"/>
          <w:szCs w:val="20"/>
          <w:lang w:eastAsia="ja-JP"/>
        </w:rPr>
        <w:t xml:space="preserve"> performance can be verified</w:t>
      </w:r>
      <w:r w:rsidR="006E30F2" w:rsidRPr="00235753">
        <w:rPr>
          <w:rFonts w:ascii="Arial" w:eastAsia="Calibri" w:hAnsi="Arial" w:cs="Arial"/>
          <w:sz w:val="20"/>
          <w:szCs w:val="20"/>
          <w:lang w:eastAsia="ja-JP"/>
        </w:rPr>
        <w:t xml:space="preserve"> without vendor-vendor specific conformance testing</w:t>
      </w:r>
      <w:r w:rsidR="006E30F2" w:rsidRPr="00235753">
        <w:rPr>
          <w:rFonts w:ascii="Arial" w:hAnsi="Arial" w:cs="Arial"/>
          <w:sz w:val="20"/>
          <w:szCs w:val="20"/>
          <w:lang w:eastAsia="ja-JP"/>
        </w:rPr>
        <w:t>.</w:t>
      </w:r>
    </w:p>
    <w:p w14:paraId="6D56D986" w14:textId="1868992C" w:rsidR="001545BF" w:rsidRPr="00235753" w:rsidRDefault="00834BCB" w:rsidP="006F3A98">
      <w:pPr>
        <w:jc w:val="both"/>
        <w:rPr>
          <w:rFonts w:ascii="Arial" w:hAnsi="Arial" w:cs="Arial"/>
          <w:sz w:val="20"/>
          <w:szCs w:val="20"/>
          <w:lang w:eastAsia="ja-JP"/>
        </w:rPr>
      </w:pPr>
      <w:r w:rsidRPr="00235753">
        <w:rPr>
          <w:rFonts w:ascii="Arial" w:hAnsi="Arial" w:cs="Arial"/>
          <w:sz w:val="20"/>
          <w:szCs w:val="20"/>
          <w:lang w:eastAsia="ja-JP"/>
        </w:rPr>
        <w:t xml:space="preserve">Over-the-air dataset delivery </w:t>
      </w:r>
      <w:r w:rsidR="00C25D50" w:rsidRPr="00235753">
        <w:rPr>
          <w:rFonts w:ascii="Arial" w:hAnsi="Arial" w:cs="Arial"/>
          <w:sz w:val="20"/>
          <w:szCs w:val="20"/>
          <w:lang w:eastAsia="ja-JP"/>
        </w:rPr>
        <w:t>may</w:t>
      </w:r>
      <w:r w:rsidRPr="00235753">
        <w:rPr>
          <w:rFonts w:ascii="Arial" w:hAnsi="Arial" w:cs="Arial"/>
          <w:sz w:val="20"/>
          <w:szCs w:val="20"/>
          <w:lang w:eastAsia="ja-JP"/>
        </w:rPr>
        <w:t xml:space="preserve"> </w:t>
      </w:r>
      <w:r w:rsidR="00747488" w:rsidRPr="00235753">
        <w:rPr>
          <w:rFonts w:ascii="Arial" w:hAnsi="Arial" w:cs="Arial"/>
          <w:sz w:val="20"/>
          <w:szCs w:val="20"/>
          <w:lang w:eastAsia="ja-JP"/>
        </w:rPr>
        <w:t xml:space="preserve">largely minimize </w:t>
      </w:r>
      <w:r w:rsidR="00C25D50" w:rsidRPr="00235753">
        <w:rPr>
          <w:rFonts w:ascii="Arial" w:hAnsi="Arial" w:cs="Arial"/>
          <w:sz w:val="20"/>
          <w:szCs w:val="20"/>
          <w:lang w:eastAsia="ja-JP"/>
        </w:rPr>
        <w:t>the</w:t>
      </w:r>
      <w:r w:rsidR="00747488" w:rsidRPr="00235753">
        <w:rPr>
          <w:rFonts w:ascii="Arial" w:hAnsi="Arial" w:cs="Arial"/>
          <w:sz w:val="20"/>
          <w:szCs w:val="20"/>
          <w:lang w:eastAsia="ja-JP"/>
        </w:rPr>
        <w:t xml:space="preserve"> offline multi-vendor collaboration issue</w:t>
      </w:r>
      <w:r w:rsidR="006E30F2" w:rsidRPr="00235753">
        <w:rPr>
          <w:rFonts w:ascii="Arial" w:hAnsi="Arial" w:cs="Arial"/>
          <w:sz w:val="20"/>
          <w:szCs w:val="20"/>
          <w:lang w:eastAsia="ja-JP"/>
        </w:rPr>
        <w:t xml:space="preserve"> for model </w:t>
      </w:r>
      <w:proofErr w:type="gramStart"/>
      <w:r w:rsidR="006E30F2" w:rsidRPr="00235753">
        <w:rPr>
          <w:rFonts w:ascii="Arial" w:hAnsi="Arial" w:cs="Arial"/>
          <w:sz w:val="20"/>
          <w:szCs w:val="20"/>
          <w:lang w:eastAsia="ja-JP"/>
        </w:rPr>
        <w:t>training,</w:t>
      </w:r>
      <w:r w:rsidR="00C02697" w:rsidRPr="00235753">
        <w:rPr>
          <w:rFonts w:ascii="Arial" w:hAnsi="Arial" w:cs="Arial"/>
          <w:sz w:val="20"/>
          <w:szCs w:val="20"/>
          <w:lang w:eastAsia="ja-JP"/>
        </w:rPr>
        <w:t>,</w:t>
      </w:r>
      <w:proofErr w:type="gramEnd"/>
      <w:r w:rsidR="00C02697" w:rsidRPr="00235753">
        <w:rPr>
          <w:rFonts w:ascii="Arial" w:hAnsi="Arial" w:cs="Arial"/>
          <w:sz w:val="20"/>
          <w:szCs w:val="20"/>
          <w:lang w:eastAsia="ja-JP"/>
        </w:rPr>
        <w:t xml:space="preserve"> </w:t>
      </w:r>
      <w:r w:rsidR="00747488" w:rsidRPr="00235753">
        <w:rPr>
          <w:rFonts w:ascii="Arial" w:hAnsi="Arial" w:cs="Arial"/>
          <w:sz w:val="20"/>
          <w:szCs w:val="20"/>
          <w:lang w:eastAsia="ja-JP"/>
        </w:rPr>
        <w:t>however,</w:t>
      </w:r>
      <w:r w:rsidR="00CC01F2" w:rsidRPr="00235753">
        <w:rPr>
          <w:rFonts w:ascii="Arial" w:hAnsi="Arial" w:cs="Arial"/>
          <w:sz w:val="20"/>
          <w:szCs w:val="20"/>
          <w:lang w:eastAsia="ja-JP"/>
        </w:rPr>
        <w:t xml:space="preserve"> it is unclear how the performance </w:t>
      </w:r>
      <w:r w:rsidR="006E30F2" w:rsidRPr="00235753">
        <w:rPr>
          <w:rFonts w:ascii="Arial" w:hAnsi="Arial" w:cs="Arial"/>
          <w:sz w:val="20"/>
          <w:szCs w:val="20"/>
          <w:lang w:eastAsia="ja-JP"/>
        </w:rPr>
        <w:t xml:space="preserve">testing </w:t>
      </w:r>
      <w:r w:rsidR="00CC01F2" w:rsidRPr="00235753">
        <w:rPr>
          <w:rFonts w:ascii="Arial" w:hAnsi="Arial" w:cs="Arial"/>
          <w:sz w:val="20"/>
          <w:szCs w:val="20"/>
          <w:lang w:eastAsia="ja-JP"/>
        </w:rPr>
        <w:t xml:space="preserve">of </w:t>
      </w:r>
      <w:r w:rsidR="00C02697" w:rsidRPr="00235753">
        <w:rPr>
          <w:rFonts w:ascii="Arial" w:hAnsi="Arial" w:cs="Arial"/>
          <w:sz w:val="20"/>
          <w:szCs w:val="20"/>
          <w:lang w:eastAsia="ja-JP"/>
        </w:rPr>
        <w:t xml:space="preserve">the </w:t>
      </w:r>
      <w:r w:rsidR="00CC01F2" w:rsidRPr="00235753">
        <w:rPr>
          <w:rFonts w:ascii="Arial" w:hAnsi="Arial" w:cs="Arial"/>
          <w:sz w:val="20"/>
          <w:szCs w:val="20"/>
          <w:lang w:eastAsia="ja-JP"/>
        </w:rPr>
        <w:t xml:space="preserve">two-sided model can be </w:t>
      </w:r>
      <w:r w:rsidR="006E30F2" w:rsidRPr="00235753">
        <w:rPr>
          <w:rFonts w:ascii="Arial" w:hAnsi="Arial" w:cs="Arial"/>
          <w:sz w:val="20"/>
          <w:szCs w:val="20"/>
          <w:lang w:eastAsia="ja-JP"/>
        </w:rPr>
        <w:t>done to maintain the 3GPP-level multi-vendor interoperability</w:t>
      </w:r>
      <w:r w:rsidR="00C02697" w:rsidRPr="00235753">
        <w:rPr>
          <w:rFonts w:ascii="Arial" w:hAnsi="Arial" w:cs="Arial"/>
          <w:sz w:val="20"/>
          <w:szCs w:val="20"/>
          <w:lang w:eastAsia="ja-JP"/>
        </w:rPr>
        <w:t>. I</w:t>
      </w:r>
      <w:r w:rsidR="002C4F9B" w:rsidRPr="00235753">
        <w:rPr>
          <w:rFonts w:ascii="Arial" w:hAnsi="Arial" w:cs="Arial"/>
          <w:sz w:val="20"/>
          <w:szCs w:val="20"/>
          <w:lang w:eastAsia="ja-JP"/>
        </w:rPr>
        <w:t>n addition,</w:t>
      </w:r>
      <w:r w:rsidR="00747488" w:rsidRPr="00235753">
        <w:rPr>
          <w:rFonts w:ascii="Arial" w:hAnsi="Arial" w:cs="Arial"/>
          <w:sz w:val="20"/>
          <w:szCs w:val="20"/>
          <w:lang w:eastAsia="ja-JP"/>
        </w:rPr>
        <w:t xml:space="preserve"> </w:t>
      </w:r>
      <w:r w:rsidR="008E2A65" w:rsidRPr="00235753">
        <w:rPr>
          <w:rFonts w:ascii="Arial" w:hAnsi="Arial" w:cs="Arial"/>
          <w:sz w:val="20"/>
          <w:szCs w:val="20"/>
          <w:lang w:eastAsia="ja-JP"/>
        </w:rPr>
        <w:t xml:space="preserve">there are many concerns on </w:t>
      </w:r>
      <w:r w:rsidR="00747488" w:rsidRPr="00235753">
        <w:rPr>
          <w:rFonts w:ascii="Arial" w:hAnsi="Arial" w:cs="Arial"/>
          <w:sz w:val="20"/>
          <w:szCs w:val="20"/>
          <w:lang w:eastAsia="ja-JP"/>
        </w:rPr>
        <w:t>the feasibility</w:t>
      </w:r>
      <w:r w:rsidR="008E2A65" w:rsidRPr="00235753">
        <w:rPr>
          <w:rFonts w:ascii="Arial" w:hAnsi="Arial" w:cs="Arial"/>
          <w:sz w:val="20"/>
          <w:szCs w:val="20"/>
          <w:lang w:eastAsia="ja-JP"/>
        </w:rPr>
        <w:t xml:space="preserve"> and complexity</w:t>
      </w:r>
      <w:r w:rsidR="00747488" w:rsidRPr="00235753">
        <w:rPr>
          <w:rFonts w:ascii="Arial" w:hAnsi="Arial" w:cs="Arial"/>
          <w:sz w:val="20"/>
          <w:szCs w:val="20"/>
          <w:lang w:eastAsia="ja-JP"/>
        </w:rPr>
        <w:t xml:space="preserve"> of </w:t>
      </w:r>
      <w:r w:rsidR="00491A48" w:rsidRPr="00235753">
        <w:rPr>
          <w:rFonts w:ascii="Arial" w:hAnsi="Arial" w:cs="Arial"/>
          <w:sz w:val="20"/>
          <w:szCs w:val="20"/>
          <w:lang w:eastAsia="ja-JP"/>
        </w:rPr>
        <w:t>over-the-air dataset delivery</w:t>
      </w:r>
      <w:r w:rsidR="001545BF" w:rsidRPr="00235753">
        <w:rPr>
          <w:rFonts w:ascii="Arial" w:hAnsi="Arial" w:cs="Arial"/>
          <w:sz w:val="20"/>
          <w:szCs w:val="20"/>
          <w:lang w:eastAsia="ja-JP"/>
        </w:rPr>
        <w:t>:</w:t>
      </w:r>
      <w:r w:rsidR="00491A48" w:rsidRPr="00235753">
        <w:rPr>
          <w:rFonts w:ascii="Arial" w:hAnsi="Arial" w:cs="Arial"/>
          <w:sz w:val="20"/>
          <w:szCs w:val="20"/>
          <w:lang w:eastAsia="ja-JP"/>
        </w:rPr>
        <w:t xml:space="preserve"> </w:t>
      </w:r>
    </w:p>
    <w:p w14:paraId="359BD861" w14:textId="47B7B2E5" w:rsidR="007624CD" w:rsidRPr="00235753" w:rsidRDefault="005D35F7" w:rsidP="006F3A98">
      <w:pPr>
        <w:pStyle w:val="ListParagraph"/>
        <w:numPr>
          <w:ilvl w:val="0"/>
          <w:numId w:val="22"/>
        </w:numPr>
        <w:jc w:val="both"/>
        <w:rPr>
          <w:rFonts w:ascii="Arial" w:hAnsi="Arial" w:cs="Arial"/>
          <w:sz w:val="20"/>
          <w:szCs w:val="20"/>
          <w:lang w:eastAsia="ja-JP"/>
        </w:rPr>
      </w:pPr>
      <w:r w:rsidRPr="00235753">
        <w:rPr>
          <w:rFonts w:ascii="Arial" w:hAnsi="Arial" w:cs="Arial"/>
          <w:sz w:val="20"/>
          <w:szCs w:val="20"/>
          <w:lang w:eastAsia="ja-JP"/>
        </w:rPr>
        <w:t>Over-the-air dataset delivery can result in</w:t>
      </w:r>
      <w:r w:rsidR="00F34A81" w:rsidRPr="00235753">
        <w:rPr>
          <w:rFonts w:ascii="Arial" w:hAnsi="Arial" w:cs="Arial"/>
          <w:sz w:val="20"/>
          <w:szCs w:val="20"/>
          <w:lang w:eastAsia="ja-JP"/>
        </w:rPr>
        <w:t xml:space="preserve"> </w:t>
      </w:r>
      <w:r w:rsidRPr="00235753">
        <w:rPr>
          <w:rFonts w:ascii="Arial" w:hAnsi="Arial" w:cs="Arial"/>
          <w:sz w:val="20"/>
          <w:szCs w:val="20"/>
          <w:lang w:eastAsia="ja-JP"/>
        </w:rPr>
        <w:t xml:space="preserve">large </w:t>
      </w:r>
      <w:proofErr w:type="spellStart"/>
      <w:r w:rsidRPr="00235753">
        <w:rPr>
          <w:rFonts w:ascii="Arial" w:hAnsi="Arial" w:cs="Arial"/>
          <w:sz w:val="20"/>
          <w:szCs w:val="20"/>
          <w:lang w:eastAsia="ja-JP"/>
        </w:rPr>
        <w:t>Uu</w:t>
      </w:r>
      <w:proofErr w:type="spellEnd"/>
      <w:r w:rsidR="00F34A81" w:rsidRPr="00235753">
        <w:rPr>
          <w:rFonts w:ascii="Arial" w:hAnsi="Arial" w:cs="Arial"/>
          <w:sz w:val="20"/>
          <w:szCs w:val="20"/>
          <w:lang w:eastAsia="ja-JP"/>
        </w:rPr>
        <w:t xml:space="preserve"> signalling overhead</w:t>
      </w:r>
      <w:r w:rsidRPr="00235753">
        <w:rPr>
          <w:rFonts w:ascii="Arial" w:hAnsi="Arial" w:cs="Arial"/>
          <w:sz w:val="20"/>
          <w:szCs w:val="20"/>
          <w:lang w:eastAsia="ja-JP"/>
        </w:rPr>
        <w:t>.</w:t>
      </w:r>
    </w:p>
    <w:p w14:paraId="31BB6155" w14:textId="5F9812AC" w:rsidR="007624CD" w:rsidRPr="00235753" w:rsidRDefault="005D35F7" w:rsidP="006F3A98">
      <w:pPr>
        <w:pStyle w:val="ListParagraph"/>
        <w:numPr>
          <w:ilvl w:val="0"/>
          <w:numId w:val="22"/>
        </w:numPr>
        <w:jc w:val="both"/>
        <w:rPr>
          <w:rFonts w:ascii="Arial" w:hAnsi="Arial" w:cs="Arial"/>
          <w:sz w:val="20"/>
          <w:szCs w:val="20"/>
          <w:lang w:eastAsia="ja-JP"/>
        </w:rPr>
      </w:pPr>
      <w:r w:rsidRPr="00235753">
        <w:rPr>
          <w:rFonts w:ascii="Arial" w:hAnsi="Arial" w:cs="Arial"/>
          <w:sz w:val="20"/>
          <w:szCs w:val="20"/>
          <w:lang w:eastAsia="ja-JP"/>
        </w:rPr>
        <w:t xml:space="preserve">Over-the-air </w:t>
      </w:r>
      <w:r w:rsidRPr="00235753">
        <w:rPr>
          <w:rFonts w:ascii="Arial" w:hAnsi="Arial" w:cs="Arial"/>
          <w:sz w:val="20"/>
          <w:szCs w:val="20"/>
          <w:lang w:val="en-US" w:eastAsia="ja-JP"/>
        </w:rPr>
        <w:t>dataset delivery</w:t>
      </w:r>
      <w:r w:rsidRPr="00235753">
        <w:rPr>
          <w:rFonts w:ascii="Arial" w:hAnsi="Arial" w:cs="Arial"/>
          <w:sz w:val="20"/>
          <w:szCs w:val="20"/>
          <w:lang w:eastAsia="ja-JP"/>
        </w:rPr>
        <w:t xml:space="preserve"> </w:t>
      </w:r>
      <w:r w:rsidRPr="00235753">
        <w:rPr>
          <w:rFonts w:ascii="Arial" w:hAnsi="Arial" w:cs="Arial"/>
          <w:sz w:val="20"/>
          <w:szCs w:val="20"/>
          <w:lang w:val="en-US" w:eastAsia="ja-JP"/>
        </w:rPr>
        <w:t xml:space="preserve">can </w:t>
      </w:r>
      <w:r w:rsidR="007624CD" w:rsidRPr="00235753">
        <w:rPr>
          <w:rFonts w:ascii="Arial" w:hAnsi="Arial" w:cs="Arial"/>
          <w:sz w:val="20"/>
          <w:szCs w:val="20"/>
          <w:lang w:eastAsia="ja-JP"/>
        </w:rPr>
        <w:t>cause large UE power consumption</w:t>
      </w:r>
      <w:r w:rsidR="00B1601C" w:rsidRPr="00235753">
        <w:rPr>
          <w:rFonts w:ascii="Arial" w:hAnsi="Arial" w:cs="Arial"/>
          <w:sz w:val="20"/>
          <w:szCs w:val="20"/>
          <w:lang w:val="en-US" w:eastAsia="ja-JP"/>
        </w:rPr>
        <w:t>.</w:t>
      </w:r>
    </w:p>
    <w:p w14:paraId="0F60861B" w14:textId="5EED5642" w:rsidR="00CC54F9" w:rsidRPr="00235753" w:rsidRDefault="00CC54F9" w:rsidP="006F3A98">
      <w:pPr>
        <w:pStyle w:val="ListParagraph"/>
        <w:numPr>
          <w:ilvl w:val="0"/>
          <w:numId w:val="22"/>
        </w:numPr>
        <w:jc w:val="both"/>
        <w:rPr>
          <w:rFonts w:ascii="Arial" w:hAnsi="Arial" w:cs="Arial"/>
          <w:sz w:val="20"/>
          <w:szCs w:val="20"/>
          <w:lang w:eastAsia="ja-JP"/>
        </w:rPr>
      </w:pPr>
      <w:r w:rsidRPr="00235753">
        <w:rPr>
          <w:rFonts w:ascii="Arial" w:hAnsi="Arial" w:cs="Arial"/>
          <w:sz w:val="20"/>
          <w:szCs w:val="20"/>
          <w:lang w:val="en-US" w:eastAsia="ja-JP"/>
        </w:rPr>
        <w:t xml:space="preserve">Over-the-air training dataset delivery can result in large latency, </w:t>
      </w:r>
      <w:r w:rsidR="00B1601C" w:rsidRPr="00235753">
        <w:rPr>
          <w:rFonts w:ascii="Arial" w:hAnsi="Arial" w:cs="Arial"/>
          <w:sz w:val="20"/>
          <w:szCs w:val="20"/>
          <w:lang w:val="en-US" w:eastAsia="ja-JP"/>
        </w:rPr>
        <w:t xml:space="preserve">the </w:t>
      </w:r>
      <w:r w:rsidRPr="00235753">
        <w:rPr>
          <w:rFonts w:ascii="Arial" w:hAnsi="Arial" w:cs="Arial"/>
          <w:sz w:val="20"/>
          <w:szCs w:val="20"/>
          <w:lang w:val="en-US" w:eastAsia="ja-JP"/>
        </w:rPr>
        <w:t>model</w:t>
      </w:r>
      <w:r w:rsidR="00B1601C" w:rsidRPr="00235753">
        <w:rPr>
          <w:rFonts w:ascii="Arial" w:hAnsi="Arial" w:cs="Arial"/>
          <w:sz w:val="20"/>
          <w:szCs w:val="20"/>
          <w:lang w:val="en-US" w:eastAsia="ja-JP"/>
        </w:rPr>
        <w:t xml:space="preserve"> trained by using the delivered data can be outdate</w:t>
      </w:r>
      <w:r w:rsidR="00DF36AE" w:rsidRPr="00235753">
        <w:rPr>
          <w:rFonts w:ascii="Arial" w:hAnsi="Arial" w:cs="Arial"/>
          <w:sz w:val="20"/>
          <w:szCs w:val="20"/>
          <w:lang w:val="en-US" w:eastAsia="ja-JP"/>
        </w:rPr>
        <w:t>d</w:t>
      </w:r>
      <w:r w:rsidR="005D36E7" w:rsidRPr="00235753">
        <w:rPr>
          <w:rFonts w:ascii="Arial" w:hAnsi="Arial" w:cs="Arial"/>
          <w:sz w:val="20"/>
          <w:szCs w:val="20"/>
          <w:lang w:val="en-US" w:eastAsia="ja-JP"/>
        </w:rPr>
        <w:t xml:space="preserve"> or have</w:t>
      </w:r>
      <w:r w:rsidR="00275264" w:rsidRPr="00235753">
        <w:rPr>
          <w:rFonts w:ascii="Arial" w:hAnsi="Arial" w:cs="Arial"/>
          <w:sz w:val="20"/>
          <w:szCs w:val="20"/>
          <w:lang w:val="en-US" w:eastAsia="ja-JP"/>
        </w:rPr>
        <w:t xml:space="preserve"> </w:t>
      </w:r>
      <w:r w:rsidR="005D36E7" w:rsidRPr="00235753">
        <w:rPr>
          <w:rFonts w:ascii="Arial" w:hAnsi="Arial" w:cs="Arial"/>
          <w:sz w:val="20"/>
          <w:szCs w:val="20"/>
          <w:lang w:val="en-US" w:eastAsia="ja-JP"/>
        </w:rPr>
        <w:t>a</w:t>
      </w:r>
      <w:r w:rsidR="00275264" w:rsidRPr="00235753">
        <w:rPr>
          <w:rFonts w:ascii="Arial" w:hAnsi="Arial" w:cs="Arial"/>
          <w:sz w:val="20"/>
          <w:szCs w:val="20"/>
          <w:lang w:val="en-US" w:eastAsia="ja-JP"/>
        </w:rPr>
        <w:t xml:space="preserve"> </w:t>
      </w:r>
      <w:r w:rsidR="005D36E7" w:rsidRPr="00235753">
        <w:rPr>
          <w:rFonts w:ascii="Arial" w:hAnsi="Arial" w:cs="Arial"/>
          <w:sz w:val="20"/>
          <w:szCs w:val="20"/>
          <w:lang w:val="en-US" w:eastAsia="ja-JP"/>
        </w:rPr>
        <w:t>short</w:t>
      </w:r>
      <w:r w:rsidR="00650719" w:rsidRPr="00235753">
        <w:rPr>
          <w:rFonts w:ascii="Arial" w:hAnsi="Arial" w:cs="Arial"/>
          <w:sz w:val="20"/>
          <w:szCs w:val="20"/>
          <w:lang w:val="en-US" w:eastAsia="ja-JP"/>
        </w:rPr>
        <w:t xml:space="preserve"> </w:t>
      </w:r>
      <w:r w:rsidR="00CC5B6C" w:rsidRPr="00235753">
        <w:rPr>
          <w:rFonts w:ascii="Arial" w:hAnsi="Arial" w:cs="Arial"/>
          <w:sz w:val="20"/>
          <w:szCs w:val="20"/>
          <w:lang w:val="en-US" w:eastAsia="ja-JP"/>
        </w:rPr>
        <w:t>model</w:t>
      </w:r>
      <w:r w:rsidR="005D36E7" w:rsidRPr="00235753">
        <w:rPr>
          <w:rFonts w:ascii="Arial" w:hAnsi="Arial" w:cs="Arial"/>
          <w:sz w:val="20"/>
          <w:szCs w:val="20"/>
          <w:lang w:val="en-US" w:eastAsia="ja-JP"/>
        </w:rPr>
        <w:t>-</w:t>
      </w:r>
      <w:r w:rsidR="00CC5B6C" w:rsidRPr="00235753">
        <w:rPr>
          <w:rFonts w:ascii="Arial" w:hAnsi="Arial" w:cs="Arial"/>
          <w:sz w:val="20"/>
          <w:szCs w:val="20"/>
          <w:lang w:val="en-US" w:eastAsia="ja-JP"/>
        </w:rPr>
        <w:t>in</w:t>
      </w:r>
      <w:r w:rsidR="005D36E7" w:rsidRPr="00235753">
        <w:rPr>
          <w:rFonts w:ascii="Arial" w:hAnsi="Arial" w:cs="Arial"/>
          <w:sz w:val="20"/>
          <w:szCs w:val="20"/>
          <w:lang w:val="en-US" w:eastAsia="ja-JP"/>
        </w:rPr>
        <w:t>-use</w:t>
      </w:r>
      <w:r w:rsidR="00CC5B6C" w:rsidRPr="00235753">
        <w:rPr>
          <w:rFonts w:ascii="Arial" w:hAnsi="Arial" w:cs="Arial"/>
          <w:sz w:val="20"/>
          <w:szCs w:val="20"/>
          <w:lang w:val="en-US" w:eastAsia="ja-JP"/>
        </w:rPr>
        <w:t xml:space="preserve"> time</w:t>
      </w:r>
      <w:r w:rsidR="00650719" w:rsidRPr="00235753">
        <w:rPr>
          <w:rFonts w:ascii="Arial" w:hAnsi="Arial" w:cs="Arial"/>
          <w:sz w:val="20"/>
          <w:szCs w:val="20"/>
          <w:lang w:val="en-US" w:eastAsia="ja-JP"/>
        </w:rPr>
        <w:t>.</w:t>
      </w:r>
      <w:r w:rsidR="00CC5B6C" w:rsidRPr="00235753">
        <w:rPr>
          <w:rFonts w:ascii="Arial" w:hAnsi="Arial" w:cs="Arial"/>
          <w:sz w:val="20"/>
          <w:szCs w:val="20"/>
          <w:lang w:val="en-US" w:eastAsia="ja-JP"/>
        </w:rPr>
        <w:t xml:space="preserve"> </w:t>
      </w:r>
    </w:p>
    <w:p w14:paraId="747B4AFF" w14:textId="17A98D04" w:rsidR="00AD5DF0" w:rsidRPr="00235753" w:rsidRDefault="005D36E7" w:rsidP="006F3A98">
      <w:pPr>
        <w:pStyle w:val="ListParagraph"/>
        <w:numPr>
          <w:ilvl w:val="0"/>
          <w:numId w:val="22"/>
        </w:numPr>
        <w:jc w:val="both"/>
        <w:rPr>
          <w:rFonts w:ascii="Arial" w:hAnsi="Arial" w:cs="Arial"/>
          <w:sz w:val="20"/>
          <w:szCs w:val="20"/>
          <w:lang w:eastAsia="ja-JP"/>
        </w:rPr>
      </w:pPr>
      <w:r w:rsidRPr="00235753">
        <w:rPr>
          <w:rFonts w:ascii="Arial" w:hAnsi="Arial" w:cs="Arial"/>
          <w:sz w:val="20"/>
          <w:szCs w:val="20"/>
          <w:lang w:eastAsia="ja-JP"/>
        </w:rPr>
        <w:t xml:space="preserve">Over-the-air </w:t>
      </w:r>
      <w:r w:rsidRPr="00235753">
        <w:rPr>
          <w:rFonts w:ascii="Arial" w:hAnsi="Arial" w:cs="Arial"/>
          <w:sz w:val="20"/>
          <w:szCs w:val="20"/>
          <w:lang w:val="en-US" w:eastAsia="ja-JP"/>
        </w:rPr>
        <w:t>dataset delivery</w:t>
      </w:r>
      <w:r w:rsidRPr="00235753">
        <w:rPr>
          <w:rFonts w:ascii="Arial" w:hAnsi="Arial" w:cs="Arial"/>
          <w:sz w:val="20"/>
          <w:szCs w:val="20"/>
          <w:lang w:eastAsia="ja-JP"/>
        </w:rPr>
        <w:t xml:space="preserve"> </w:t>
      </w:r>
      <w:r w:rsidRPr="00235753">
        <w:rPr>
          <w:rFonts w:ascii="Arial" w:hAnsi="Arial" w:cs="Arial"/>
          <w:sz w:val="20"/>
          <w:szCs w:val="20"/>
          <w:lang w:val="en-US" w:eastAsia="ja-JP"/>
        </w:rPr>
        <w:t>require</w:t>
      </w:r>
      <w:r w:rsidR="00B75898" w:rsidRPr="00235753">
        <w:rPr>
          <w:rFonts w:ascii="Arial" w:hAnsi="Arial" w:cs="Arial"/>
          <w:sz w:val="20"/>
          <w:szCs w:val="20"/>
          <w:lang w:val="en-US" w:eastAsia="ja-JP"/>
        </w:rPr>
        <w:t>s</w:t>
      </w:r>
      <w:r w:rsidRPr="00235753">
        <w:rPr>
          <w:rFonts w:ascii="Arial" w:hAnsi="Arial" w:cs="Arial"/>
          <w:sz w:val="20"/>
          <w:szCs w:val="20"/>
          <w:lang w:val="en-US" w:eastAsia="ja-JP"/>
        </w:rPr>
        <w:t xml:space="preserve"> mechanism</w:t>
      </w:r>
      <w:r w:rsidR="00EB23C9" w:rsidRPr="00235753">
        <w:rPr>
          <w:rFonts w:ascii="Arial" w:hAnsi="Arial" w:cs="Arial"/>
          <w:sz w:val="20"/>
          <w:szCs w:val="20"/>
          <w:lang w:val="en-US" w:eastAsia="ja-JP"/>
        </w:rPr>
        <w:t>s</w:t>
      </w:r>
      <w:r w:rsidRPr="00235753">
        <w:rPr>
          <w:rFonts w:ascii="Arial" w:hAnsi="Arial" w:cs="Arial"/>
          <w:sz w:val="20"/>
          <w:szCs w:val="20"/>
          <w:lang w:val="en-US" w:eastAsia="ja-JP"/>
        </w:rPr>
        <w:t xml:space="preserve"> </w:t>
      </w:r>
      <w:r w:rsidR="00AD5DF0" w:rsidRPr="00235753">
        <w:rPr>
          <w:rFonts w:ascii="Arial" w:hAnsi="Arial" w:cs="Arial"/>
          <w:sz w:val="20"/>
          <w:szCs w:val="20"/>
          <w:lang w:val="en-US" w:eastAsia="ja-JP"/>
        </w:rPr>
        <w:t xml:space="preserve">to </w:t>
      </w:r>
      <w:r w:rsidR="00360AEB" w:rsidRPr="00235753">
        <w:rPr>
          <w:rFonts w:ascii="Arial" w:hAnsi="Arial" w:cs="Arial"/>
          <w:sz w:val="20"/>
          <w:szCs w:val="20"/>
          <w:lang w:val="en-US" w:eastAsia="ja-JP"/>
        </w:rPr>
        <w:t xml:space="preserve">control </w:t>
      </w:r>
      <w:r w:rsidR="00B463DC" w:rsidRPr="00235753">
        <w:rPr>
          <w:rFonts w:ascii="Arial" w:hAnsi="Arial" w:cs="Arial"/>
          <w:sz w:val="20"/>
          <w:szCs w:val="20"/>
          <w:lang w:val="en-US" w:eastAsia="ja-JP"/>
        </w:rPr>
        <w:t>which</w:t>
      </w:r>
      <w:r w:rsidR="00AD5DF0" w:rsidRPr="00235753">
        <w:rPr>
          <w:rFonts w:ascii="Arial" w:hAnsi="Arial" w:cs="Arial"/>
          <w:sz w:val="20"/>
          <w:szCs w:val="20"/>
          <w:lang w:val="en-US" w:eastAsia="ja-JP"/>
        </w:rPr>
        <w:t xml:space="preserve"> data sample</w:t>
      </w:r>
      <w:r w:rsidR="00084C58" w:rsidRPr="00235753">
        <w:rPr>
          <w:rFonts w:ascii="Arial" w:hAnsi="Arial" w:cs="Arial"/>
          <w:sz w:val="20"/>
          <w:szCs w:val="20"/>
          <w:lang w:val="en-US" w:eastAsia="ja-JP"/>
        </w:rPr>
        <w:t xml:space="preserve">s within a </w:t>
      </w:r>
      <w:r w:rsidR="006F3ABA" w:rsidRPr="00235753">
        <w:rPr>
          <w:rFonts w:ascii="Arial" w:hAnsi="Arial" w:cs="Arial"/>
          <w:sz w:val="20"/>
          <w:szCs w:val="20"/>
          <w:lang w:val="en-US" w:eastAsia="ja-JP"/>
        </w:rPr>
        <w:t xml:space="preserve">training </w:t>
      </w:r>
      <w:r w:rsidR="00084C58" w:rsidRPr="00235753">
        <w:rPr>
          <w:rFonts w:ascii="Arial" w:hAnsi="Arial" w:cs="Arial"/>
          <w:sz w:val="20"/>
          <w:szCs w:val="20"/>
          <w:lang w:val="en-US" w:eastAsia="ja-JP"/>
        </w:rPr>
        <w:t>dataset</w:t>
      </w:r>
      <w:r w:rsidR="00AD5DF0" w:rsidRPr="00235753">
        <w:rPr>
          <w:rFonts w:ascii="Arial" w:hAnsi="Arial" w:cs="Arial"/>
          <w:sz w:val="20"/>
          <w:szCs w:val="20"/>
          <w:lang w:val="en-US" w:eastAsia="ja-JP"/>
        </w:rPr>
        <w:t xml:space="preserve"> </w:t>
      </w:r>
      <w:r w:rsidR="00B463DC" w:rsidRPr="00235753">
        <w:rPr>
          <w:rFonts w:ascii="Arial" w:hAnsi="Arial" w:cs="Arial"/>
          <w:sz w:val="20"/>
          <w:szCs w:val="20"/>
          <w:lang w:val="en-US" w:eastAsia="ja-JP"/>
        </w:rPr>
        <w:t>shall be transmitted over which</w:t>
      </w:r>
      <w:r w:rsidR="00AD5DF0" w:rsidRPr="00235753">
        <w:rPr>
          <w:rFonts w:ascii="Arial" w:hAnsi="Arial" w:cs="Arial"/>
          <w:sz w:val="20"/>
          <w:szCs w:val="20"/>
          <w:lang w:val="en-US" w:eastAsia="ja-JP"/>
        </w:rPr>
        <w:t xml:space="preserve"> </w:t>
      </w:r>
      <w:proofErr w:type="spellStart"/>
      <w:r w:rsidR="00AD5DF0" w:rsidRPr="00235753">
        <w:rPr>
          <w:rFonts w:ascii="Arial" w:hAnsi="Arial" w:cs="Arial"/>
          <w:sz w:val="20"/>
          <w:szCs w:val="20"/>
          <w:lang w:val="en-US" w:eastAsia="ja-JP"/>
        </w:rPr>
        <w:t>gNBs</w:t>
      </w:r>
      <w:proofErr w:type="spellEnd"/>
      <w:r w:rsidR="00AD5DF0" w:rsidRPr="00235753">
        <w:rPr>
          <w:rFonts w:ascii="Arial" w:hAnsi="Arial" w:cs="Arial"/>
          <w:sz w:val="20"/>
          <w:szCs w:val="20"/>
          <w:lang w:val="en-US" w:eastAsia="ja-JP"/>
        </w:rPr>
        <w:t xml:space="preserve"> </w:t>
      </w:r>
      <w:r w:rsidR="00B463DC" w:rsidRPr="00235753">
        <w:rPr>
          <w:rFonts w:ascii="Arial" w:hAnsi="Arial" w:cs="Arial"/>
          <w:sz w:val="20"/>
          <w:szCs w:val="20"/>
          <w:lang w:val="en-US" w:eastAsia="ja-JP"/>
        </w:rPr>
        <w:t>to which</w:t>
      </w:r>
      <w:r w:rsidR="00AD5DF0" w:rsidRPr="00235753">
        <w:rPr>
          <w:rFonts w:ascii="Arial" w:hAnsi="Arial" w:cs="Arial"/>
          <w:sz w:val="20"/>
          <w:szCs w:val="20"/>
          <w:lang w:val="en-US" w:eastAsia="ja-JP"/>
        </w:rPr>
        <w:t xml:space="preserve"> UEs</w:t>
      </w:r>
      <w:r w:rsidR="00E97939" w:rsidRPr="00235753">
        <w:rPr>
          <w:rFonts w:ascii="Arial" w:hAnsi="Arial" w:cs="Arial"/>
          <w:sz w:val="20"/>
          <w:szCs w:val="20"/>
          <w:lang w:val="en-US" w:eastAsia="ja-JP"/>
        </w:rPr>
        <w:t xml:space="preserve"> in the network</w:t>
      </w:r>
      <w:r w:rsidR="00901F6A" w:rsidRPr="00235753">
        <w:rPr>
          <w:rFonts w:ascii="Arial" w:hAnsi="Arial" w:cs="Arial"/>
          <w:sz w:val="20"/>
          <w:szCs w:val="20"/>
          <w:lang w:val="en-US" w:eastAsia="ja-JP"/>
        </w:rPr>
        <w:t>. This</w:t>
      </w:r>
      <w:r w:rsidR="00B75898" w:rsidRPr="00235753">
        <w:rPr>
          <w:rFonts w:ascii="Arial" w:hAnsi="Arial" w:cs="Arial"/>
          <w:sz w:val="20"/>
          <w:szCs w:val="20"/>
          <w:lang w:val="en-US" w:eastAsia="ja-JP"/>
        </w:rPr>
        <w:t xml:space="preserve"> increases </w:t>
      </w:r>
      <w:r w:rsidR="00225B5A" w:rsidRPr="00235753">
        <w:rPr>
          <w:rFonts w:ascii="Arial" w:hAnsi="Arial" w:cs="Arial"/>
          <w:sz w:val="20"/>
          <w:szCs w:val="20"/>
          <w:lang w:val="en-US" w:eastAsia="ja-JP"/>
        </w:rPr>
        <w:t xml:space="preserve">the </w:t>
      </w:r>
      <w:r w:rsidR="00EB23C9" w:rsidRPr="00235753">
        <w:rPr>
          <w:rFonts w:ascii="Arial" w:hAnsi="Arial" w:cs="Arial"/>
          <w:sz w:val="20"/>
          <w:szCs w:val="20"/>
          <w:lang w:val="en-US" w:eastAsia="ja-JP"/>
        </w:rPr>
        <w:t xml:space="preserve">standardization </w:t>
      </w:r>
      <w:r w:rsidR="00225B5A" w:rsidRPr="00235753">
        <w:rPr>
          <w:rFonts w:ascii="Arial" w:hAnsi="Arial" w:cs="Arial"/>
          <w:sz w:val="20"/>
          <w:szCs w:val="20"/>
          <w:lang w:val="en-US" w:eastAsia="ja-JP"/>
        </w:rPr>
        <w:t>complexity</w:t>
      </w:r>
      <w:r w:rsidR="00EB23C9" w:rsidRPr="00235753">
        <w:rPr>
          <w:rFonts w:ascii="Arial" w:hAnsi="Arial" w:cs="Arial"/>
          <w:sz w:val="20"/>
          <w:szCs w:val="20"/>
          <w:lang w:val="en-US" w:eastAsia="ja-JP"/>
        </w:rPr>
        <w:t>, and it may</w:t>
      </w:r>
      <w:r w:rsidR="00E97939" w:rsidRPr="00235753">
        <w:rPr>
          <w:rFonts w:ascii="Arial" w:hAnsi="Arial" w:cs="Arial"/>
          <w:sz w:val="20"/>
          <w:szCs w:val="20"/>
          <w:lang w:val="en-US" w:eastAsia="ja-JP"/>
        </w:rPr>
        <w:t xml:space="preserve"> </w:t>
      </w:r>
      <w:r w:rsidR="00EB23C9" w:rsidRPr="00235753">
        <w:rPr>
          <w:rFonts w:ascii="Arial" w:hAnsi="Arial" w:cs="Arial"/>
          <w:sz w:val="20"/>
          <w:szCs w:val="20"/>
          <w:lang w:val="en-US" w:eastAsia="ja-JP"/>
        </w:rPr>
        <w:t>still require</w:t>
      </w:r>
      <w:r w:rsidR="00E97939" w:rsidRPr="00235753">
        <w:rPr>
          <w:rFonts w:ascii="Arial" w:hAnsi="Arial" w:cs="Arial"/>
          <w:sz w:val="20"/>
          <w:szCs w:val="20"/>
          <w:lang w:val="en-US" w:eastAsia="ja-JP"/>
        </w:rPr>
        <w:t xml:space="preserve"> </w:t>
      </w:r>
      <w:r w:rsidR="00EB23C9" w:rsidRPr="00235753">
        <w:rPr>
          <w:rFonts w:ascii="Arial" w:hAnsi="Arial" w:cs="Arial"/>
          <w:sz w:val="20"/>
          <w:szCs w:val="20"/>
          <w:lang w:val="en-US" w:eastAsia="ja-JP"/>
        </w:rPr>
        <w:t xml:space="preserve">some </w:t>
      </w:r>
      <w:r w:rsidR="00E97939" w:rsidRPr="00235753">
        <w:rPr>
          <w:rFonts w:ascii="Arial" w:hAnsi="Arial" w:cs="Arial"/>
          <w:sz w:val="20"/>
          <w:szCs w:val="20"/>
          <w:lang w:val="en-US" w:eastAsia="ja-JP"/>
        </w:rPr>
        <w:t>offline cross vendor collaboration</w:t>
      </w:r>
      <w:r w:rsidR="00EB23C9" w:rsidRPr="00235753">
        <w:rPr>
          <w:rFonts w:ascii="Arial" w:hAnsi="Arial" w:cs="Arial"/>
          <w:sz w:val="20"/>
          <w:szCs w:val="20"/>
          <w:lang w:val="en-US" w:eastAsia="ja-JP"/>
        </w:rPr>
        <w:t xml:space="preserve"> effort.</w:t>
      </w:r>
      <w:r w:rsidR="00E97939" w:rsidRPr="00235753">
        <w:rPr>
          <w:rFonts w:ascii="Arial" w:hAnsi="Arial" w:cs="Arial"/>
          <w:sz w:val="20"/>
          <w:szCs w:val="20"/>
          <w:lang w:val="en-US" w:eastAsia="ja-JP"/>
        </w:rPr>
        <w:t xml:space="preserve"> </w:t>
      </w:r>
    </w:p>
    <w:p w14:paraId="710E34B7" w14:textId="00557099" w:rsidR="00EC4C32" w:rsidRPr="00235753" w:rsidRDefault="00EC4C32" w:rsidP="006F3A98">
      <w:pPr>
        <w:pStyle w:val="ListParagraph"/>
        <w:numPr>
          <w:ilvl w:val="0"/>
          <w:numId w:val="22"/>
        </w:numPr>
        <w:jc w:val="both"/>
        <w:rPr>
          <w:rFonts w:ascii="Arial" w:hAnsi="Arial" w:cs="Arial"/>
          <w:sz w:val="20"/>
          <w:szCs w:val="20"/>
          <w:lang w:eastAsia="ja-JP"/>
        </w:rPr>
      </w:pPr>
      <w:r w:rsidRPr="00235753">
        <w:rPr>
          <w:rFonts w:ascii="Arial" w:hAnsi="Arial" w:cs="Arial"/>
          <w:sz w:val="20"/>
          <w:szCs w:val="20"/>
          <w:lang w:eastAsia="ja-JP"/>
        </w:rPr>
        <w:t xml:space="preserve">Over-the-air </w:t>
      </w:r>
      <w:r w:rsidRPr="00235753">
        <w:rPr>
          <w:rFonts w:ascii="Arial" w:hAnsi="Arial" w:cs="Arial"/>
          <w:sz w:val="20"/>
          <w:szCs w:val="20"/>
          <w:lang w:val="en-US" w:eastAsia="ja-JP"/>
        </w:rPr>
        <w:t>dataset delivery</w:t>
      </w:r>
      <w:r w:rsidRPr="00235753">
        <w:rPr>
          <w:rFonts w:ascii="Arial" w:hAnsi="Arial" w:cs="Arial"/>
          <w:sz w:val="20"/>
          <w:szCs w:val="20"/>
          <w:lang w:eastAsia="ja-JP"/>
        </w:rPr>
        <w:t xml:space="preserve"> </w:t>
      </w:r>
      <w:r w:rsidRPr="00235753">
        <w:rPr>
          <w:rFonts w:ascii="Arial" w:hAnsi="Arial" w:cs="Arial"/>
          <w:sz w:val="20"/>
          <w:szCs w:val="20"/>
          <w:lang w:val="en-US" w:eastAsia="ja-JP"/>
        </w:rPr>
        <w:t xml:space="preserve">requires mechanisms to enable </w:t>
      </w:r>
      <w:r w:rsidR="003C7ACF" w:rsidRPr="00235753">
        <w:rPr>
          <w:rFonts w:ascii="Arial" w:hAnsi="Arial" w:cs="Arial"/>
          <w:sz w:val="20"/>
          <w:szCs w:val="20"/>
          <w:lang w:val="en-US" w:eastAsia="ja-JP"/>
        </w:rPr>
        <w:t>each</w:t>
      </w:r>
      <w:r w:rsidRPr="00235753">
        <w:rPr>
          <w:rFonts w:ascii="Arial" w:hAnsi="Arial" w:cs="Arial"/>
          <w:sz w:val="20"/>
          <w:szCs w:val="20"/>
          <w:lang w:val="en-US" w:eastAsia="ja-JP"/>
        </w:rPr>
        <w:t xml:space="preserve"> UE side</w:t>
      </w:r>
      <w:r w:rsidRPr="00235753">
        <w:rPr>
          <w:rFonts w:ascii="Arial" w:hAnsi="Arial" w:cs="Arial"/>
          <w:sz w:val="20"/>
          <w:szCs w:val="20"/>
          <w:lang w:eastAsia="ja-JP"/>
        </w:rPr>
        <w:t xml:space="preserve"> aggregate the </w:t>
      </w:r>
      <w:r w:rsidRPr="00235753">
        <w:rPr>
          <w:rFonts w:ascii="Arial" w:hAnsi="Arial" w:cs="Arial"/>
          <w:sz w:val="20"/>
          <w:szCs w:val="20"/>
          <w:lang w:val="en-US" w:eastAsia="ja-JP"/>
        </w:rPr>
        <w:t xml:space="preserve">correct </w:t>
      </w:r>
      <w:r w:rsidRPr="00235753">
        <w:rPr>
          <w:rFonts w:ascii="Arial" w:hAnsi="Arial" w:cs="Arial"/>
          <w:sz w:val="20"/>
          <w:szCs w:val="20"/>
          <w:lang w:eastAsia="ja-JP"/>
        </w:rPr>
        <w:t>data samples from</w:t>
      </w:r>
      <w:r w:rsidRPr="00235753">
        <w:rPr>
          <w:rFonts w:ascii="Arial" w:hAnsi="Arial" w:cs="Arial"/>
          <w:sz w:val="20"/>
          <w:szCs w:val="20"/>
          <w:lang w:val="en-US" w:eastAsia="ja-JP"/>
        </w:rPr>
        <w:t xml:space="preserve"> </w:t>
      </w:r>
      <w:proofErr w:type="spellStart"/>
      <w:r w:rsidRPr="00235753">
        <w:rPr>
          <w:rFonts w:ascii="Arial" w:hAnsi="Arial" w:cs="Arial"/>
          <w:sz w:val="20"/>
          <w:szCs w:val="20"/>
          <w:lang w:eastAsia="ja-JP"/>
        </w:rPr>
        <w:t>UEs</w:t>
      </w:r>
      <w:proofErr w:type="spellEnd"/>
      <w:r w:rsidRPr="00235753">
        <w:rPr>
          <w:rFonts w:ascii="Arial" w:hAnsi="Arial" w:cs="Arial"/>
          <w:sz w:val="20"/>
          <w:szCs w:val="20"/>
          <w:lang w:eastAsia="ja-JP"/>
        </w:rPr>
        <w:t xml:space="preserve"> to create a correct dataset </w:t>
      </w:r>
      <w:r w:rsidRPr="00235753">
        <w:rPr>
          <w:rFonts w:ascii="Arial" w:hAnsi="Arial" w:cs="Arial"/>
          <w:sz w:val="20"/>
          <w:szCs w:val="20"/>
          <w:lang w:val="en-US" w:eastAsia="ja-JP"/>
        </w:rPr>
        <w:t>for its UE-part model training.</w:t>
      </w:r>
      <w:r w:rsidRPr="00235753">
        <w:rPr>
          <w:rFonts w:ascii="Arial" w:hAnsi="Arial" w:cs="Arial"/>
          <w:sz w:val="20"/>
          <w:szCs w:val="20"/>
          <w:lang w:eastAsia="ja-JP"/>
        </w:rPr>
        <w:t xml:space="preserve"> </w:t>
      </w:r>
    </w:p>
    <w:p w14:paraId="3303A135" w14:textId="3E8E9FFC" w:rsidR="00E75CC9" w:rsidRPr="00235753" w:rsidRDefault="00EC4C32" w:rsidP="006F3A98">
      <w:pPr>
        <w:pStyle w:val="ListParagraph"/>
        <w:numPr>
          <w:ilvl w:val="0"/>
          <w:numId w:val="22"/>
        </w:numPr>
        <w:jc w:val="both"/>
        <w:rPr>
          <w:rFonts w:ascii="Arial" w:hAnsi="Arial" w:cs="Arial"/>
          <w:sz w:val="20"/>
          <w:szCs w:val="20"/>
          <w:lang w:eastAsia="ja-JP"/>
        </w:rPr>
      </w:pPr>
      <w:r w:rsidRPr="00235753">
        <w:rPr>
          <w:rFonts w:ascii="Arial" w:hAnsi="Arial" w:cs="Arial"/>
          <w:sz w:val="20"/>
          <w:szCs w:val="20"/>
          <w:lang w:eastAsia="ja-JP"/>
        </w:rPr>
        <w:t xml:space="preserve">Over-the-air </w:t>
      </w:r>
      <w:r w:rsidRPr="00235753">
        <w:rPr>
          <w:rFonts w:ascii="Arial" w:hAnsi="Arial" w:cs="Arial"/>
          <w:sz w:val="20"/>
          <w:szCs w:val="20"/>
          <w:lang w:val="en-US" w:eastAsia="ja-JP"/>
        </w:rPr>
        <w:t>dataset delivery</w:t>
      </w:r>
      <w:r w:rsidRPr="00235753">
        <w:rPr>
          <w:rFonts w:ascii="Arial" w:hAnsi="Arial" w:cs="Arial"/>
          <w:sz w:val="20"/>
          <w:szCs w:val="20"/>
          <w:lang w:eastAsia="ja-JP"/>
        </w:rPr>
        <w:t xml:space="preserve"> </w:t>
      </w:r>
      <w:r w:rsidRPr="00235753">
        <w:rPr>
          <w:rFonts w:ascii="Arial" w:hAnsi="Arial" w:cs="Arial"/>
          <w:sz w:val="20"/>
          <w:szCs w:val="20"/>
          <w:lang w:val="en-US" w:eastAsia="ja-JP"/>
        </w:rPr>
        <w:t xml:space="preserve">requires mechanisms </w:t>
      </w:r>
      <w:r w:rsidR="00D55EC1" w:rsidRPr="00235753">
        <w:rPr>
          <w:rFonts w:ascii="Arial" w:hAnsi="Arial" w:cs="Arial"/>
          <w:sz w:val="20"/>
          <w:szCs w:val="20"/>
          <w:lang w:val="en-US" w:eastAsia="ja-JP"/>
        </w:rPr>
        <w:t>to control</w:t>
      </w:r>
      <w:r w:rsidR="008D1626" w:rsidRPr="00235753">
        <w:rPr>
          <w:rFonts w:ascii="Arial" w:hAnsi="Arial" w:cs="Arial"/>
          <w:sz w:val="20"/>
          <w:szCs w:val="20"/>
          <w:lang w:val="en-US" w:eastAsia="ja-JP"/>
        </w:rPr>
        <w:t xml:space="preserve"> the reliability/quality of the over-the-air dataset delivery</w:t>
      </w:r>
      <w:r w:rsidRPr="00235753">
        <w:rPr>
          <w:rFonts w:ascii="Arial" w:hAnsi="Arial" w:cs="Arial"/>
          <w:sz w:val="20"/>
          <w:szCs w:val="20"/>
          <w:lang w:val="en-US" w:eastAsia="ja-JP"/>
        </w:rPr>
        <w:t>.</w:t>
      </w:r>
      <w:r w:rsidR="008D1626" w:rsidRPr="00235753">
        <w:rPr>
          <w:rFonts w:ascii="Arial" w:hAnsi="Arial" w:cs="Arial"/>
          <w:sz w:val="20"/>
          <w:szCs w:val="20"/>
          <w:lang w:val="en-US" w:eastAsia="ja-JP"/>
        </w:rPr>
        <w:t xml:space="preserve"> </w:t>
      </w:r>
    </w:p>
    <w:p w14:paraId="0BB3B1AB" w14:textId="09D72B64" w:rsidR="007C3A50" w:rsidRPr="00235753" w:rsidRDefault="007C3A50" w:rsidP="006F3A98">
      <w:pPr>
        <w:pStyle w:val="ListParagraph"/>
        <w:numPr>
          <w:ilvl w:val="0"/>
          <w:numId w:val="22"/>
        </w:numPr>
        <w:jc w:val="both"/>
        <w:rPr>
          <w:rFonts w:ascii="Arial" w:hAnsi="Arial" w:cs="Arial"/>
          <w:sz w:val="20"/>
          <w:szCs w:val="20"/>
          <w:lang w:eastAsia="ja-JP"/>
        </w:rPr>
      </w:pPr>
      <w:r w:rsidRPr="00235753">
        <w:rPr>
          <w:rFonts w:ascii="Arial" w:hAnsi="Arial" w:cs="Arial"/>
          <w:sz w:val="20"/>
          <w:szCs w:val="20"/>
          <w:lang w:eastAsia="ja-JP"/>
        </w:rPr>
        <w:t xml:space="preserve">Over-the-air </w:t>
      </w:r>
      <w:r w:rsidRPr="00235753">
        <w:rPr>
          <w:rFonts w:ascii="Arial" w:hAnsi="Arial" w:cs="Arial"/>
          <w:sz w:val="20"/>
          <w:szCs w:val="20"/>
          <w:lang w:val="en-US" w:eastAsia="ja-JP"/>
        </w:rPr>
        <w:t>dataset delivery</w:t>
      </w:r>
      <w:r w:rsidRPr="00235753">
        <w:rPr>
          <w:rFonts w:ascii="Arial" w:hAnsi="Arial" w:cs="Arial"/>
          <w:sz w:val="20"/>
          <w:szCs w:val="20"/>
          <w:lang w:eastAsia="ja-JP"/>
        </w:rPr>
        <w:t xml:space="preserve"> </w:t>
      </w:r>
      <w:r w:rsidRPr="00235753">
        <w:rPr>
          <w:rFonts w:ascii="Arial" w:hAnsi="Arial" w:cs="Arial"/>
          <w:sz w:val="20"/>
          <w:szCs w:val="20"/>
          <w:lang w:val="en-US" w:eastAsia="ja-JP"/>
        </w:rPr>
        <w:t xml:space="preserve">requires mechanisms </w:t>
      </w:r>
      <w:r w:rsidRPr="00235753">
        <w:rPr>
          <w:rFonts w:ascii="Arial" w:hAnsi="Arial" w:cs="Arial"/>
          <w:sz w:val="20"/>
          <w:szCs w:val="20"/>
          <w:lang w:eastAsia="ja-JP"/>
        </w:rPr>
        <w:t>to ensure that the dataset delivery will not impact normal services running at the network</w:t>
      </w:r>
      <w:r w:rsidR="003440ED" w:rsidRPr="00235753">
        <w:rPr>
          <w:rFonts w:ascii="Arial" w:hAnsi="Arial" w:cs="Arial"/>
          <w:sz w:val="20"/>
          <w:szCs w:val="20"/>
          <w:lang w:val="en-US" w:eastAsia="ja-JP"/>
        </w:rPr>
        <w:t>.</w:t>
      </w:r>
      <w:r w:rsidRPr="00235753">
        <w:rPr>
          <w:rFonts w:ascii="Arial" w:hAnsi="Arial" w:cs="Arial"/>
          <w:sz w:val="20"/>
          <w:szCs w:val="20"/>
          <w:lang w:eastAsia="ja-JP"/>
        </w:rPr>
        <w:t xml:space="preserve"> </w:t>
      </w:r>
    </w:p>
    <w:p w14:paraId="3F9F880D" w14:textId="1C3FDFA7" w:rsidR="00BE568D" w:rsidRPr="00BE568D" w:rsidRDefault="00BE568D" w:rsidP="00BE568D">
      <w:pPr>
        <w:pStyle w:val="Heading2"/>
        <w:rPr>
          <w:sz w:val="20"/>
        </w:rPr>
      </w:pPr>
      <w:r>
        <w:t xml:space="preserve">Interoperability and its relation to </w:t>
      </w:r>
      <w:proofErr w:type="gramStart"/>
      <w:r>
        <w:t>testing</w:t>
      </w:r>
      <w:proofErr w:type="gramEnd"/>
    </w:p>
    <w:p w14:paraId="1DA20CD4" w14:textId="22A0DE1F" w:rsidR="00E42CFE" w:rsidRPr="00502649" w:rsidRDefault="00EB4490" w:rsidP="00E42CFE">
      <w:pPr>
        <w:pStyle w:val="BodyText"/>
        <w:rPr>
          <w:rFonts w:ascii="Arial" w:hAnsi="Arial" w:cs="Arial"/>
          <w:sz w:val="20"/>
          <w:szCs w:val="20"/>
        </w:rPr>
      </w:pPr>
      <w:r w:rsidRPr="00502649">
        <w:rPr>
          <w:rFonts w:ascii="Arial" w:hAnsi="Arial" w:cs="Arial"/>
          <w:sz w:val="20"/>
          <w:szCs w:val="20"/>
        </w:rPr>
        <w:t xml:space="preserve">Regarding testing of two-sided models, RAN4 discussed four different </w:t>
      </w:r>
      <w:r w:rsidR="00142E3C" w:rsidRPr="00502649">
        <w:rPr>
          <w:rFonts w:ascii="Arial" w:hAnsi="Arial" w:cs="Arial"/>
          <w:sz w:val="20"/>
          <w:szCs w:val="20"/>
        </w:rPr>
        <w:t xml:space="preserve">options </w:t>
      </w:r>
      <w:r w:rsidRPr="00502649">
        <w:rPr>
          <w:rFonts w:ascii="Arial" w:hAnsi="Arial" w:cs="Arial"/>
          <w:sz w:val="20"/>
          <w:szCs w:val="20"/>
        </w:rPr>
        <w:t xml:space="preserve">of test </w:t>
      </w:r>
      <w:r w:rsidR="00142E3C" w:rsidRPr="00502649">
        <w:rPr>
          <w:rFonts w:ascii="Arial" w:hAnsi="Arial" w:cs="Arial"/>
          <w:sz w:val="20"/>
          <w:szCs w:val="20"/>
        </w:rPr>
        <w:t xml:space="preserve">decoder for UE </w:t>
      </w:r>
      <w:r w:rsidR="00813819" w:rsidRPr="00502649">
        <w:rPr>
          <w:rFonts w:ascii="Arial" w:hAnsi="Arial" w:cs="Arial"/>
          <w:sz w:val="20"/>
          <w:szCs w:val="20"/>
        </w:rPr>
        <w:t xml:space="preserve">encoder </w:t>
      </w:r>
      <w:r w:rsidR="00142E3C" w:rsidRPr="00502649">
        <w:rPr>
          <w:rFonts w:ascii="Arial" w:hAnsi="Arial" w:cs="Arial"/>
          <w:sz w:val="20"/>
          <w:szCs w:val="20"/>
        </w:rPr>
        <w:t>conformance testing</w:t>
      </w:r>
      <w:r w:rsidRPr="00502649">
        <w:rPr>
          <w:rFonts w:ascii="Arial" w:hAnsi="Arial" w:cs="Arial"/>
          <w:sz w:val="20"/>
          <w:szCs w:val="20"/>
        </w:rPr>
        <w:t xml:space="preserve"> in the closed Rel-18 SI</w:t>
      </w:r>
      <w:r w:rsidR="000312EF" w:rsidRPr="00502649">
        <w:rPr>
          <w:rFonts w:ascii="Arial" w:hAnsi="Arial" w:cs="Arial"/>
          <w:sz w:val="20"/>
          <w:szCs w:val="20"/>
        </w:rPr>
        <w:t xml:space="preserve">, </w:t>
      </w:r>
      <w:r w:rsidR="00E42CFE" w:rsidRPr="00502649">
        <w:rPr>
          <w:rFonts w:ascii="Arial" w:hAnsi="Arial" w:cs="Arial"/>
          <w:sz w:val="20"/>
          <w:szCs w:val="20"/>
        </w:rPr>
        <w:t xml:space="preserve">and the corresponding text in the TR </w:t>
      </w:r>
      <w:r w:rsidR="00E42CFE" w:rsidRPr="00502649">
        <w:rPr>
          <w:rFonts w:ascii="Arial" w:hAnsi="Arial" w:cs="Arial"/>
          <w:sz w:val="20"/>
          <w:szCs w:val="20"/>
        </w:rPr>
        <w:fldChar w:fldCharType="begin"/>
      </w:r>
      <w:r w:rsidR="00E42CFE" w:rsidRPr="00502649">
        <w:rPr>
          <w:rFonts w:ascii="Arial" w:hAnsi="Arial" w:cs="Arial"/>
          <w:sz w:val="20"/>
          <w:szCs w:val="20"/>
        </w:rPr>
        <w:instrText xml:space="preserve"> REF _Ref155782162 \r \h </w:instrText>
      </w:r>
      <w:r w:rsidR="00E42CFE" w:rsidRPr="00502649">
        <w:rPr>
          <w:rFonts w:ascii="Arial" w:hAnsi="Arial" w:cs="Arial"/>
          <w:sz w:val="20"/>
          <w:szCs w:val="20"/>
        </w:rPr>
      </w:r>
      <w:r w:rsidR="00502649" w:rsidRPr="00502649">
        <w:rPr>
          <w:rFonts w:ascii="Arial" w:hAnsi="Arial" w:cs="Arial"/>
          <w:sz w:val="20"/>
          <w:szCs w:val="20"/>
        </w:rPr>
        <w:instrText xml:space="preserve"> \* MERGEFORMAT </w:instrText>
      </w:r>
      <w:r w:rsidR="00E42CFE" w:rsidRPr="00502649">
        <w:rPr>
          <w:rFonts w:ascii="Arial" w:hAnsi="Arial" w:cs="Arial"/>
          <w:sz w:val="20"/>
          <w:szCs w:val="20"/>
        </w:rPr>
        <w:fldChar w:fldCharType="separate"/>
      </w:r>
      <w:r w:rsidR="00285322" w:rsidRPr="00502649">
        <w:rPr>
          <w:rFonts w:ascii="Arial" w:hAnsi="Arial" w:cs="Arial"/>
          <w:sz w:val="20"/>
          <w:szCs w:val="20"/>
        </w:rPr>
        <w:t>[2]</w:t>
      </w:r>
      <w:r w:rsidR="00E42CFE" w:rsidRPr="00502649">
        <w:rPr>
          <w:rFonts w:ascii="Arial" w:hAnsi="Arial" w:cs="Arial"/>
          <w:sz w:val="20"/>
          <w:szCs w:val="20"/>
        </w:rPr>
        <w:fldChar w:fldCharType="end"/>
      </w:r>
      <w:r w:rsidR="00E42CFE" w:rsidRPr="00502649">
        <w:rPr>
          <w:rFonts w:ascii="Arial" w:hAnsi="Arial" w:cs="Arial"/>
          <w:sz w:val="20"/>
          <w:szCs w:val="20"/>
        </w:rPr>
        <w:t xml:space="preserve"> is copied below:</w:t>
      </w:r>
    </w:p>
    <w:tbl>
      <w:tblPr>
        <w:tblStyle w:val="TableGrid"/>
        <w:tblW w:w="0" w:type="auto"/>
        <w:tblLook w:val="04A0" w:firstRow="1" w:lastRow="0" w:firstColumn="1" w:lastColumn="0" w:noHBand="0" w:noVBand="1"/>
      </w:tblPr>
      <w:tblGrid>
        <w:gridCol w:w="9962"/>
      </w:tblGrid>
      <w:tr w:rsidR="00E42CFE" w14:paraId="6625563F" w14:textId="77777777" w:rsidTr="00A5551E">
        <w:tc>
          <w:tcPr>
            <w:tcW w:w="9962" w:type="dxa"/>
          </w:tcPr>
          <w:p w14:paraId="6CD2F036" w14:textId="77777777" w:rsidR="00E42CFE" w:rsidRPr="00E47BD3" w:rsidRDefault="00E42CFE" w:rsidP="00A5551E">
            <w:pPr>
              <w:rPr>
                <w:rFonts w:ascii="Times New Roman" w:hAnsi="Times New Roman"/>
                <w:lang w:eastAsia="ja-JP"/>
              </w:rPr>
            </w:pPr>
            <w:r w:rsidRPr="00E47BD3">
              <w:rPr>
                <w:rFonts w:ascii="Times New Roman" w:hAnsi="Times New Roman"/>
                <w:lang w:eastAsia="ja-JP"/>
              </w:rPr>
              <w:t xml:space="preserve">Following the above principles, the considered options of test decoder are listed </w:t>
            </w:r>
            <w:proofErr w:type="gramStart"/>
            <w:r w:rsidRPr="00E47BD3">
              <w:rPr>
                <w:rFonts w:ascii="Times New Roman" w:hAnsi="Times New Roman"/>
                <w:lang w:eastAsia="ja-JP"/>
              </w:rPr>
              <w:t>below</w:t>
            </w:r>
            <w:proofErr w:type="gramEnd"/>
          </w:p>
          <w:p w14:paraId="73564798" w14:textId="77777777" w:rsidR="00E42CFE" w:rsidRPr="00E47BD3" w:rsidRDefault="00E42CFE" w:rsidP="00A5551E">
            <w:pPr>
              <w:pStyle w:val="B10"/>
            </w:pPr>
            <w:r w:rsidRPr="00E47BD3">
              <w:t>-</w:t>
            </w:r>
            <w:r w:rsidRPr="00E47BD3">
              <w:tab/>
              <w:t>Option 1: DUT provides the decoder</w:t>
            </w:r>
          </w:p>
          <w:p w14:paraId="50057559" w14:textId="77777777" w:rsidR="00E42CFE" w:rsidRPr="00E47BD3" w:rsidRDefault="00E42CFE" w:rsidP="00A5551E">
            <w:pPr>
              <w:pStyle w:val="B10"/>
            </w:pPr>
            <w:r w:rsidRPr="00E47BD3">
              <w:t>-</w:t>
            </w:r>
            <w:r w:rsidRPr="00E47BD3">
              <w:tab/>
              <w:t>Option 2: Infra vendor provides the decoder</w:t>
            </w:r>
          </w:p>
          <w:p w14:paraId="7C73BD28" w14:textId="77777777" w:rsidR="00E42CFE" w:rsidRPr="00E47BD3" w:rsidRDefault="00E42CFE" w:rsidP="00A5551E">
            <w:pPr>
              <w:pStyle w:val="B10"/>
            </w:pPr>
            <w:r w:rsidRPr="00E47BD3">
              <w:t>-</w:t>
            </w:r>
            <w:r w:rsidRPr="00E47BD3">
              <w:tab/>
              <w:t>Option 3: Full decoder specification in standard</w:t>
            </w:r>
          </w:p>
          <w:p w14:paraId="7F2CA1F6" w14:textId="77777777" w:rsidR="00E42CFE" w:rsidRPr="00E47BD3" w:rsidRDefault="00E42CFE" w:rsidP="00A5551E">
            <w:pPr>
              <w:pStyle w:val="B10"/>
            </w:pPr>
            <w:r w:rsidRPr="00E47BD3">
              <w:t>-</w:t>
            </w:r>
            <w:r w:rsidRPr="00E47BD3">
              <w:tab/>
              <w:t>Option 4: TE vendor provides the decoder</w:t>
            </w:r>
          </w:p>
          <w:p w14:paraId="6E4E5313" w14:textId="77777777" w:rsidR="00E42CFE" w:rsidRPr="00E47BD3" w:rsidRDefault="00E42CFE" w:rsidP="00A5551E">
            <w:pPr>
              <w:rPr>
                <w:rFonts w:ascii="Times New Roman" w:eastAsiaTheme="minorEastAsia" w:hAnsi="Times New Roman"/>
              </w:rPr>
            </w:pPr>
            <w:r w:rsidRPr="00622E08">
              <w:rPr>
                <w:rFonts w:ascii="Times New Roman" w:eastAsiaTheme="minorEastAsia" w:hAnsi="Times New Roman"/>
                <w:highlight w:val="yellow"/>
              </w:rPr>
              <w:t>Option 3 target is that a single decoder defined in the specifications for at least a single test for any DUTs.</w:t>
            </w:r>
            <w:r w:rsidRPr="00E47BD3">
              <w:rPr>
                <w:rFonts w:ascii="Times New Roman" w:eastAsiaTheme="minorEastAsia" w:hAnsi="Times New Roman"/>
              </w:rPr>
              <w:t xml:space="preserve"> </w:t>
            </w:r>
          </w:p>
          <w:p w14:paraId="4DD5F1B8" w14:textId="77777777" w:rsidR="00E42CFE" w:rsidRPr="00E47BD3" w:rsidRDefault="00E42CFE" w:rsidP="00A5551E">
            <w:pPr>
              <w:rPr>
                <w:rFonts w:ascii="Times New Roman" w:eastAsiaTheme="minorEastAsia" w:hAnsi="Times New Roman"/>
              </w:rPr>
            </w:pPr>
            <w:r w:rsidRPr="00E47BD3">
              <w:rPr>
                <w:rFonts w:ascii="Times New Roman" w:eastAsiaTheme="minorEastAsia" w:hAnsi="Times New Roman"/>
              </w:rPr>
              <w:t xml:space="preserve">For option 4, the following aspects should be </w:t>
            </w:r>
            <w:proofErr w:type="gramStart"/>
            <w:r w:rsidRPr="00E47BD3">
              <w:rPr>
                <w:rFonts w:ascii="Times New Roman" w:eastAsiaTheme="minorEastAsia" w:hAnsi="Times New Roman"/>
              </w:rPr>
              <w:t>considered</w:t>
            </w:r>
            <w:proofErr w:type="gramEnd"/>
          </w:p>
          <w:p w14:paraId="23A6F663" w14:textId="77777777" w:rsidR="00E42CFE" w:rsidRPr="00E47BD3" w:rsidRDefault="00E42CFE" w:rsidP="00A5551E">
            <w:pPr>
              <w:pStyle w:val="B10"/>
            </w:pPr>
            <w:r w:rsidRPr="00E47BD3">
              <w:lastRenderedPageBreak/>
              <w:t>-</w:t>
            </w:r>
            <w:r w:rsidRPr="00E47BD3">
              <w:tab/>
              <w:t>TE vendor should be able to develop the decoder based on the specifications</w:t>
            </w:r>
          </w:p>
          <w:p w14:paraId="574705EF" w14:textId="77777777" w:rsidR="00E42CFE" w:rsidRPr="00E47BD3" w:rsidRDefault="00E42CFE" w:rsidP="00A5551E">
            <w:pPr>
              <w:pStyle w:val="B10"/>
            </w:pPr>
            <w:r w:rsidRPr="00E47BD3">
              <w:t>-</w:t>
            </w:r>
            <w:r w:rsidRPr="00E47BD3">
              <w:tab/>
              <w:t>Test repeatability should be ensured (variation among TE vendor implementations should be bound)</w:t>
            </w:r>
          </w:p>
          <w:p w14:paraId="5ABB9716" w14:textId="77777777" w:rsidR="00E42CFE" w:rsidRPr="00E47BD3" w:rsidRDefault="00E42CFE" w:rsidP="00A5551E">
            <w:pPr>
              <w:pStyle w:val="B10"/>
            </w:pPr>
            <w:r w:rsidRPr="00E47BD3">
              <w:t>-</w:t>
            </w:r>
            <w:r w:rsidRPr="00E47BD3">
              <w:tab/>
              <w:t>Other vendors should also be able to develop such a decoder and which can deliver similar performance</w:t>
            </w:r>
          </w:p>
          <w:p w14:paraId="69A00B18" w14:textId="77777777" w:rsidR="00E42CFE" w:rsidRPr="00E47BD3" w:rsidRDefault="00E42CFE" w:rsidP="00A5551E">
            <w:pPr>
              <w:pStyle w:val="B10"/>
            </w:pPr>
            <w:r w:rsidRPr="00E47BD3">
              <w:t>-</w:t>
            </w:r>
            <w:r w:rsidRPr="00E47BD3">
              <w:tab/>
              <w:t>Interoperability should be ensured based on the parameters that need to be specified</w:t>
            </w:r>
          </w:p>
          <w:p w14:paraId="3BD68B55" w14:textId="77777777" w:rsidR="00E42CFE" w:rsidRPr="00E47BD3" w:rsidRDefault="00E42CFE" w:rsidP="00A5551E">
            <w:pPr>
              <w:pStyle w:val="B20"/>
            </w:pPr>
            <w:r w:rsidRPr="00E47BD3">
              <w:t>-</w:t>
            </w:r>
            <w:r w:rsidRPr="00E47BD3">
              <w:tab/>
              <w:t>Parameters that need to be specified are FFS</w:t>
            </w:r>
          </w:p>
          <w:p w14:paraId="30AC2022" w14:textId="77777777" w:rsidR="00E42CFE" w:rsidRPr="00E47BD3" w:rsidRDefault="00E42CFE" w:rsidP="00A5551E">
            <w:pPr>
              <w:pStyle w:val="B10"/>
            </w:pPr>
            <w:r w:rsidRPr="00E47BD3">
              <w:t>-</w:t>
            </w:r>
            <w:r w:rsidRPr="00E47BD3">
              <w:tab/>
              <w:t>Candidate parameters/conditions that may be considered for defining test decoder include</w:t>
            </w:r>
          </w:p>
          <w:p w14:paraId="5659938A" w14:textId="77777777" w:rsidR="00E42CFE" w:rsidRPr="00E47BD3" w:rsidRDefault="00E42CFE" w:rsidP="00A5551E">
            <w:pPr>
              <w:pStyle w:val="B20"/>
            </w:pPr>
            <w:r w:rsidRPr="00E47BD3">
              <w:t>-</w:t>
            </w:r>
            <w:r w:rsidRPr="00E47BD3">
              <w:tab/>
              <w:t>Training data set for TE decoder training</w:t>
            </w:r>
          </w:p>
          <w:p w14:paraId="457DF125" w14:textId="77777777" w:rsidR="00E42CFE" w:rsidRPr="00E47BD3" w:rsidRDefault="00E42CFE" w:rsidP="00A5551E">
            <w:pPr>
              <w:pStyle w:val="B20"/>
            </w:pPr>
            <w:r w:rsidRPr="00E47BD3">
              <w:t>-</w:t>
            </w:r>
            <w:r w:rsidRPr="00E47BD3">
              <w:tab/>
              <w:t>Model structure (Activation function is included in the model structure)</w:t>
            </w:r>
          </w:p>
          <w:p w14:paraId="0B98F462" w14:textId="77777777" w:rsidR="00E42CFE" w:rsidRPr="00E47BD3" w:rsidRDefault="00E42CFE" w:rsidP="00A5551E">
            <w:pPr>
              <w:pStyle w:val="B20"/>
            </w:pPr>
            <w:r w:rsidRPr="00E47BD3">
              <w:t>-</w:t>
            </w:r>
            <w:r w:rsidRPr="00E47BD3">
              <w:tab/>
              <w:t>Performance parameters for the TE decoder (</w:t>
            </w:r>
            <w:proofErr w:type="gramStart"/>
            <w:r w:rsidRPr="00E47BD3">
              <w:t>e.g.</w:t>
            </w:r>
            <w:proofErr w:type="gramEnd"/>
            <w:r w:rsidRPr="00E47BD3">
              <w:t xml:space="preserve"> cosine similarity, loss function, etc)</w:t>
            </w:r>
          </w:p>
          <w:p w14:paraId="05E40236" w14:textId="77777777" w:rsidR="00E42CFE" w:rsidRPr="00E47BD3" w:rsidRDefault="00E42CFE" w:rsidP="00A5551E">
            <w:pPr>
              <w:pStyle w:val="B20"/>
            </w:pPr>
            <w:r w:rsidRPr="00E47BD3">
              <w:t>-</w:t>
            </w:r>
            <w:r w:rsidRPr="00E47BD3">
              <w:tab/>
              <w:t xml:space="preserve">Maximum </w:t>
            </w:r>
            <w:proofErr w:type="spellStart"/>
            <w:r w:rsidRPr="00E47BD3">
              <w:t>FLOPs</w:t>
            </w:r>
            <w:proofErr w:type="spellEnd"/>
            <w:r w:rsidRPr="00E47BD3">
              <w:t xml:space="preserve"> allowed for the test decoder</w:t>
            </w:r>
          </w:p>
          <w:p w14:paraId="17358459" w14:textId="77777777" w:rsidR="00E42CFE" w:rsidRPr="00E47BD3" w:rsidRDefault="00E42CFE" w:rsidP="00A5551E">
            <w:pPr>
              <w:pStyle w:val="B20"/>
            </w:pPr>
            <w:r w:rsidRPr="00E47BD3">
              <w:t>-</w:t>
            </w:r>
            <w:r w:rsidRPr="00E47BD3">
              <w:tab/>
              <w:t>Maximum number/size of model parameters</w:t>
            </w:r>
          </w:p>
          <w:p w14:paraId="7B22FCAE" w14:textId="77777777" w:rsidR="00E42CFE" w:rsidRPr="00E47BD3" w:rsidRDefault="00E42CFE" w:rsidP="00A5551E">
            <w:pPr>
              <w:pStyle w:val="B20"/>
            </w:pPr>
            <w:r w:rsidRPr="00E47BD3">
              <w:t>-</w:t>
            </w:r>
            <w:r w:rsidRPr="00E47BD3">
              <w:tab/>
              <w:t>Compression ratio of decoder (output size/input size)</w:t>
            </w:r>
          </w:p>
          <w:p w14:paraId="0844A1D1" w14:textId="77777777" w:rsidR="00E42CFE" w:rsidRPr="00E47BD3" w:rsidRDefault="00E42CFE" w:rsidP="00A5551E">
            <w:pPr>
              <w:pStyle w:val="B20"/>
            </w:pPr>
            <w:r w:rsidRPr="00E47BD3">
              <w:t>-</w:t>
            </w:r>
            <w:r w:rsidRPr="00E47BD3">
              <w:tab/>
              <w:t>Quantization level</w:t>
            </w:r>
          </w:p>
          <w:p w14:paraId="4C00731E" w14:textId="77777777" w:rsidR="00E42CFE" w:rsidRPr="00E47BD3" w:rsidRDefault="00E42CFE" w:rsidP="00A5551E">
            <w:pPr>
              <w:pStyle w:val="B20"/>
            </w:pPr>
            <w:r w:rsidRPr="00E47BD3">
              <w:t>-</w:t>
            </w:r>
            <w:r w:rsidRPr="00E47BD3">
              <w:tab/>
              <w:t xml:space="preserve">Other parameters are not precluded and to be further discussed. </w:t>
            </w:r>
          </w:p>
          <w:p w14:paraId="484D1579" w14:textId="77777777" w:rsidR="00E42CFE" w:rsidRPr="00E47BD3" w:rsidRDefault="00E42CFE" w:rsidP="00A5551E">
            <w:pPr>
              <w:pStyle w:val="B20"/>
            </w:pPr>
            <w:r w:rsidRPr="00E47BD3">
              <w:t>-</w:t>
            </w:r>
            <w:r w:rsidRPr="00E47BD3">
              <w:tab/>
              <w:t>Note: Feasibility of definition of parameters needs further investigated.</w:t>
            </w:r>
          </w:p>
          <w:p w14:paraId="503D990D" w14:textId="77777777" w:rsidR="00E42CFE" w:rsidRPr="00E47BD3" w:rsidRDefault="00E42CFE" w:rsidP="00A5551E">
            <w:pPr>
              <w:rPr>
                <w:rFonts w:ascii="Times New Roman" w:hAnsi="Times New Roman"/>
              </w:rPr>
            </w:pPr>
            <w:r w:rsidRPr="00622E08">
              <w:rPr>
                <w:rFonts w:ascii="Times New Roman" w:eastAsiaTheme="minorEastAsia" w:hAnsi="Times New Roman"/>
                <w:highlight w:val="yellow"/>
              </w:rPr>
              <w:t>Option 4 target is that a single decoder implemented by each TE vendor will be enough for at least a single test for any DUTs.</w:t>
            </w:r>
            <w:r w:rsidRPr="00E47BD3">
              <w:rPr>
                <w:rFonts w:ascii="Times New Roman" w:eastAsiaTheme="minorEastAsia" w:hAnsi="Times New Roman"/>
              </w:rPr>
              <w:t xml:space="preserve"> </w:t>
            </w:r>
            <w:r w:rsidRPr="00C64EDE">
              <w:rPr>
                <w:rFonts w:ascii="Times New Roman" w:hAnsi="Times New Roman"/>
                <w:highlight w:val="yellow"/>
              </w:rPr>
              <w:t>TE vendor should be able to implement the test decoder for Option 4 without any involvement from another party</w:t>
            </w:r>
            <w:r w:rsidRPr="00E47BD3">
              <w:rPr>
                <w:rFonts w:ascii="Times New Roman" w:hAnsi="Times New Roman"/>
              </w:rPr>
              <w:t>. If this is found infeasible, another option in which TE vendors need to collaborate with DUT/infra vendors to implement the decoder could be considered.</w:t>
            </w:r>
          </w:p>
        </w:tc>
      </w:tr>
    </w:tbl>
    <w:p w14:paraId="14C32653" w14:textId="77777777" w:rsidR="00E42CFE" w:rsidRPr="00502649" w:rsidRDefault="00E42CFE" w:rsidP="00300468">
      <w:pPr>
        <w:rPr>
          <w:rFonts w:ascii="Arial" w:hAnsi="Arial" w:cs="Arial"/>
          <w:sz w:val="20"/>
          <w:szCs w:val="20"/>
          <w:lang w:eastAsia="ja-JP"/>
        </w:rPr>
      </w:pPr>
    </w:p>
    <w:p w14:paraId="5A7B8975" w14:textId="28321E9F" w:rsidR="00521156" w:rsidRPr="00502649" w:rsidRDefault="00327748" w:rsidP="002C18B5">
      <w:pPr>
        <w:jc w:val="both"/>
        <w:rPr>
          <w:rFonts w:ascii="Arial" w:hAnsi="Arial" w:cs="Arial"/>
          <w:sz w:val="20"/>
          <w:szCs w:val="20"/>
        </w:rPr>
      </w:pPr>
      <w:r w:rsidRPr="00502649">
        <w:rPr>
          <w:rFonts w:ascii="Arial" w:hAnsi="Arial" w:cs="Arial"/>
          <w:sz w:val="20"/>
          <w:szCs w:val="20"/>
        </w:rPr>
        <w:t xml:space="preserve">Even though RAN4 did not conclude on the feasibility of any of the testing options, </w:t>
      </w:r>
      <w:r w:rsidR="00682425" w:rsidRPr="00502649">
        <w:rPr>
          <w:rFonts w:ascii="Arial" w:hAnsi="Arial" w:cs="Arial"/>
          <w:sz w:val="20"/>
          <w:szCs w:val="20"/>
        </w:rPr>
        <w:t xml:space="preserve">options 1 and 2 clearly requires vendor-vendor specific conformance testing. It seems that </w:t>
      </w:r>
      <w:r w:rsidRPr="00502649">
        <w:rPr>
          <w:rFonts w:ascii="Arial" w:hAnsi="Arial" w:cs="Arial"/>
          <w:sz w:val="20"/>
          <w:szCs w:val="20"/>
        </w:rPr>
        <w:t xml:space="preserve">defining a test decoder in specification (i.e., option 3 or option 4) is </w:t>
      </w:r>
      <w:r w:rsidR="00682425" w:rsidRPr="00502649">
        <w:rPr>
          <w:rFonts w:ascii="Arial" w:hAnsi="Arial" w:cs="Arial"/>
          <w:sz w:val="20"/>
          <w:szCs w:val="20"/>
        </w:rPr>
        <w:t>the only candidate solution, among the ones discussed in RAN4 so far, that may</w:t>
      </w:r>
      <w:r w:rsidRPr="00502649">
        <w:rPr>
          <w:rFonts w:ascii="Arial" w:hAnsi="Arial" w:cs="Arial"/>
          <w:sz w:val="20"/>
          <w:szCs w:val="20"/>
        </w:rPr>
        <w:t xml:space="preserve"> verify the UE encoder performance and at the same time avoid “vendor-vendor specific” conformance testing</w:t>
      </w:r>
      <w:r w:rsidR="00521156" w:rsidRPr="00502649">
        <w:rPr>
          <w:rFonts w:ascii="Arial" w:hAnsi="Arial" w:cs="Arial"/>
          <w:sz w:val="20"/>
          <w:szCs w:val="20"/>
        </w:rPr>
        <w:t>.</w:t>
      </w:r>
      <w:r w:rsidR="00800CC4" w:rsidRPr="00502649">
        <w:rPr>
          <w:rFonts w:ascii="Arial" w:hAnsi="Arial" w:cs="Arial"/>
          <w:sz w:val="20"/>
          <w:szCs w:val="20"/>
        </w:rPr>
        <w:t xml:space="preserve"> Note that </w:t>
      </w:r>
      <w:r w:rsidR="009C194F" w:rsidRPr="00502649">
        <w:rPr>
          <w:rFonts w:ascii="Arial" w:hAnsi="Arial" w:cs="Arial"/>
          <w:sz w:val="20"/>
          <w:szCs w:val="20"/>
        </w:rPr>
        <w:t>comparing to option 3</w:t>
      </w:r>
      <w:r w:rsidR="009E669A" w:rsidRPr="00502649">
        <w:rPr>
          <w:rFonts w:ascii="Arial" w:hAnsi="Arial" w:cs="Arial"/>
          <w:sz w:val="20"/>
          <w:szCs w:val="20"/>
        </w:rPr>
        <w:t xml:space="preserve"> (fully standardize the test decoder)</w:t>
      </w:r>
      <w:r w:rsidR="009C194F" w:rsidRPr="00502649">
        <w:rPr>
          <w:rFonts w:ascii="Arial" w:hAnsi="Arial" w:cs="Arial"/>
          <w:sz w:val="20"/>
          <w:szCs w:val="20"/>
        </w:rPr>
        <w:t xml:space="preserve">, the </w:t>
      </w:r>
      <w:r w:rsidR="00800CC4" w:rsidRPr="00502649">
        <w:rPr>
          <w:rFonts w:ascii="Arial" w:hAnsi="Arial" w:cs="Arial"/>
          <w:sz w:val="20"/>
          <w:szCs w:val="20"/>
        </w:rPr>
        <w:t>option 4</w:t>
      </w:r>
      <w:r w:rsidR="009E669A" w:rsidRPr="00502649">
        <w:rPr>
          <w:rFonts w:ascii="Arial" w:hAnsi="Arial" w:cs="Arial"/>
          <w:sz w:val="20"/>
          <w:szCs w:val="20"/>
        </w:rPr>
        <w:t xml:space="preserve"> (specifying a set of </w:t>
      </w:r>
      <w:r w:rsidR="00906A8F" w:rsidRPr="00502649">
        <w:rPr>
          <w:rFonts w:ascii="Arial" w:hAnsi="Arial" w:cs="Arial"/>
          <w:sz w:val="20"/>
          <w:szCs w:val="20"/>
        </w:rPr>
        <w:t>parameters</w:t>
      </w:r>
      <w:r w:rsidR="00FF5E68" w:rsidRPr="00502649">
        <w:rPr>
          <w:rFonts w:ascii="Arial" w:hAnsi="Arial" w:cs="Arial"/>
          <w:sz w:val="20"/>
          <w:szCs w:val="20"/>
        </w:rPr>
        <w:t>/conditions</w:t>
      </w:r>
      <w:r w:rsidR="00906A8F" w:rsidRPr="00502649">
        <w:rPr>
          <w:rFonts w:ascii="Arial" w:hAnsi="Arial" w:cs="Arial"/>
          <w:sz w:val="20"/>
          <w:szCs w:val="20"/>
        </w:rPr>
        <w:t xml:space="preserve"> for developing a test decoder)</w:t>
      </w:r>
      <w:r w:rsidR="00800CC4" w:rsidRPr="00502649">
        <w:rPr>
          <w:rFonts w:ascii="Arial" w:hAnsi="Arial" w:cs="Arial"/>
          <w:sz w:val="20"/>
          <w:szCs w:val="20"/>
        </w:rPr>
        <w:t xml:space="preserve">, </w:t>
      </w:r>
      <w:r w:rsidR="00905110" w:rsidRPr="00502649">
        <w:rPr>
          <w:rFonts w:ascii="Arial" w:hAnsi="Arial" w:cs="Arial"/>
          <w:sz w:val="20"/>
          <w:szCs w:val="20"/>
        </w:rPr>
        <w:t xml:space="preserve">if feasible, </w:t>
      </w:r>
      <w:r w:rsidR="00800CC4" w:rsidRPr="00502649">
        <w:rPr>
          <w:rFonts w:ascii="Arial" w:hAnsi="Arial" w:cs="Arial"/>
          <w:sz w:val="20"/>
          <w:szCs w:val="20"/>
        </w:rPr>
        <w:t xml:space="preserve">provides </w:t>
      </w:r>
      <w:r w:rsidR="001F1445" w:rsidRPr="00502649">
        <w:rPr>
          <w:rFonts w:ascii="Arial" w:hAnsi="Arial" w:cs="Arial"/>
          <w:sz w:val="20"/>
          <w:szCs w:val="20"/>
        </w:rPr>
        <w:t xml:space="preserve">more </w:t>
      </w:r>
      <w:r w:rsidR="00906A8F" w:rsidRPr="00502649">
        <w:rPr>
          <w:rFonts w:ascii="Arial" w:hAnsi="Arial" w:cs="Arial"/>
          <w:sz w:val="20"/>
          <w:szCs w:val="20"/>
        </w:rPr>
        <w:t>freedom</w:t>
      </w:r>
      <w:r w:rsidR="001F1445" w:rsidRPr="00502649">
        <w:rPr>
          <w:rFonts w:ascii="Arial" w:hAnsi="Arial" w:cs="Arial"/>
          <w:sz w:val="20"/>
          <w:szCs w:val="20"/>
        </w:rPr>
        <w:t xml:space="preserve"> for both </w:t>
      </w:r>
      <w:r w:rsidR="00906A8F" w:rsidRPr="00502649">
        <w:rPr>
          <w:rFonts w:ascii="Arial" w:hAnsi="Arial" w:cs="Arial"/>
          <w:sz w:val="20"/>
          <w:szCs w:val="20"/>
        </w:rPr>
        <w:t xml:space="preserve">the </w:t>
      </w:r>
      <w:r w:rsidR="001F1445" w:rsidRPr="00502649">
        <w:rPr>
          <w:rFonts w:ascii="Arial" w:hAnsi="Arial" w:cs="Arial"/>
          <w:sz w:val="20"/>
          <w:szCs w:val="20"/>
        </w:rPr>
        <w:t>UE and NW sides to design</w:t>
      </w:r>
      <w:r w:rsidR="009C194F" w:rsidRPr="00502649">
        <w:rPr>
          <w:rFonts w:ascii="Arial" w:hAnsi="Arial" w:cs="Arial"/>
          <w:sz w:val="20"/>
          <w:szCs w:val="20"/>
        </w:rPr>
        <w:t xml:space="preserve"> their </w:t>
      </w:r>
      <w:r w:rsidR="00905110" w:rsidRPr="00502649">
        <w:rPr>
          <w:rFonts w:ascii="Arial" w:hAnsi="Arial" w:cs="Arial"/>
          <w:sz w:val="20"/>
          <w:szCs w:val="20"/>
        </w:rPr>
        <w:t xml:space="preserve">own side </w:t>
      </w:r>
      <w:r w:rsidR="00906A8F" w:rsidRPr="00502649">
        <w:rPr>
          <w:rFonts w:ascii="Arial" w:hAnsi="Arial" w:cs="Arial"/>
          <w:sz w:val="20"/>
          <w:szCs w:val="20"/>
        </w:rPr>
        <w:t>models.</w:t>
      </w:r>
    </w:p>
    <w:p w14:paraId="621B0E41" w14:textId="06AFFC2C" w:rsidR="00024894" w:rsidRDefault="009D09E5" w:rsidP="00024894">
      <w:pPr>
        <w:pStyle w:val="Heading1"/>
      </w:pPr>
      <w:r>
        <w:t xml:space="preserve">Trade-off between performance and complexity </w:t>
      </w:r>
    </w:p>
    <w:p w14:paraId="79B9F8C9" w14:textId="2099AB77" w:rsidR="00CD091A" w:rsidRPr="00502649" w:rsidRDefault="009C359B" w:rsidP="00502649">
      <w:pPr>
        <w:jc w:val="both"/>
        <w:rPr>
          <w:rFonts w:ascii="Arial" w:hAnsi="Arial" w:cs="Arial"/>
          <w:sz w:val="20"/>
          <w:szCs w:val="20"/>
          <w:lang w:eastAsia="ja-JP"/>
        </w:rPr>
      </w:pPr>
      <w:r w:rsidRPr="00502649">
        <w:rPr>
          <w:rFonts w:ascii="Arial" w:hAnsi="Arial" w:cs="Arial"/>
          <w:sz w:val="20"/>
          <w:szCs w:val="20"/>
          <w:lang w:eastAsia="ja-JP"/>
        </w:rPr>
        <w:t>The</w:t>
      </w:r>
      <w:r w:rsidR="004634BA" w:rsidRPr="00502649">
        <w:rPr>
          <w:rFonts w:ascii="Arial" w:hAnsi="Arial" w:cs="Arial"/>
          <w:sz w:val="20"/>
          <w:szCs w:val="20"/>
          <w:lang w:eastAsia="ja-JP"/>
        </w:rPr>
        <w:t xml:space="preserve"> CSI compression </w:t>
      </w:r>
      <w:r w:rsidR="007E17E2" w:rsidRPr="00502649">
        <w:rPr>
          <w:rFonts w:ascii="Arial" w:hAnsi="Arial" w:cs="Arial"/>
          <w:sz w:val="20"/>
          <w:szCs w:val="20"/>
          <w:lang w:eastAsia="ja-JP"/>
        </w:rPr>
        <w:t xml:space="preserve">study in Rel.18 mainly </w:t>
      </w:r>
      <w:r w:rsidR="004634BA" w:rsidRPr="00502649">
        <w:rPr>
          <w:rFonts w:ascii="Arial" w:hAnsi="Arial" w:cs="Arial"/>
          <w:sz w:val="20"/>
          <w:szCs w:val="20"/>
          <w:lang w:eastAsia="ja-JP"/>
        </w:rPr>
        <w:t>assumes eigenvector reporting, which has the large benefit</w:t>
      </w:r>
      <w:r w:rsidR="00AF439B" w:rsidRPr="00502649">
        <w:rPr>
          <w:rFonts w:ascii="Arial" w:hAnsi="Arial" w:cs="Arial"/>
          <w:sz w:val="20"/>
          <w:szCs w:val="20"/>
          <w:lang w:eastAsia="ja-JP"/>
        </w:rPr>
        <w:t xml:space="preserve"> that it is agnostic to how the massive MIMO antenna array is built and therefore allow NW side to </w:t>
      </w:r>
      <w:r w:rsidR="00393694" w:rsidRPr="00502649">
        <w:rPr>
          <w:rFonts w:ascii="Arial" w:hAnsi="Arial" w:cs="Arial"/>
          <w:sz w:val="20"/>
          <w:szCs w:val="20"/>
          <w:lang w:eastAsia="ja-JP"/>
        </w:rPr>
        <w:t xml:space="preserve">freely </w:t>
      </w:r>
      <w:r w:rsidR="00AF439B" w:rsidRPr="00502649">
        <w:rPr>
          <w:rFonts w:ascii="Arial" w:hAnsi="Arial" w:cs="Arial"/>
          <w:sz w:val="20"/>
          <w:szCs w:val="20"/>
          <w:lang w:eastAsia="ja-JP"/>
        </w:rPr>
        <w:t>design</w:t>
      </w:r>
      <w:r w:rsidR="00416205" w:rsidRPr="00502649">
        <w:rPr>
          <w:rFonts w:ascii="Arial" w:hAnsi="Arial" w:cs="Arial"/>
          <w:sz w:val="20"/>
          <w:szCs w:val="20"/>
          <w:lang w:eastAsia="ja-JP"/>
        </w:rPr>
        <w:t xml:space="preserve"> new products that are</w:t>
      </w:r>
      <w:r w:rsidR="00AF439B" w:rsidRPr="00502649">
        <w:rPr>
          <w:rFonts w:ascii="Arial" w:hAnsi="Arial" w:cs="Arial"/>
          <w:sz w:val="20"/>
          <w:szCs w:val="20"/>
          <w:lang w:eastAsia="ja-JP"/>
        </w:rPr>
        <w:t xml:space="preserve"> </w:t>
      </w:r>
      <w:r w:rsidR="00393694" w:rsidRPr="00502649">
        <w:rPr>
          <w:rFonts w:ascii="Arial" w:hAnsi="Arial" w:cs="Arial"/>
          <w:sz w:val="20"/>
          <w:szCs w:val="20"/>
          <w:lang w:eastAsia="ja-JP"/>
        </w:rPr>
        <w:t xml:space="preserve">much </w:t>
      </w:r>
      <w:r w:rsidR="00464BD8" w:rsidRPr="00502649">
        <w:rPr>
          <w:rFonts w:ascii="Arial" w:hAnsi="Arial" w:cs="Arial"/>
          <w:sz w:val="20"/>
          <w:szCs w:val="20"/>
          <w:lang w:eastAsia="ja-JP"/>
        </w:rPr>
        <w:t>more cost effectiv</w:t>
      </w:r>
      <w:r w:rsidR="00FC7ABD" w:rsidRPr="00502649">
        <w:rPr>
          <w:rFonts w:ascii="Arial" w:hAnsi="Arial" w:cs="Arial"/>
          <w:sz w:val="20"/>
          <w:szCs w:val="20"/>
          <w:lang w:eastAsia="ja-JP"/>
        </w:rPr>
        <w:t>e and/or energy efficient</w:t>
      </w:r>
      <w:r w:rsidR="003E2222" w:rsidRPr="00502649">
        <w:rPr>
          <w:rFonts w:ascii="Arial" w:hAnsi="Arial" w:cs="Arial"/>
          <w:sz w:val="20"/>
          <w:szCs w:val="20"/>
          <w:lang w:eastAsia="ja-JP"/>
        </w:rPr>
        <w:t xml:space="preserve"> and</w:t>
      </w:r>
      <w:r w:rsidR="00393694" w:rsidRPr="00502649">
        <w:rPr>
          <w:rFonts w:ascii="Arial" w:hAnsi="Arial" w:cs="Arial"/>
          <w:sz w:val="20"/>
          <w:szCs w:val="20"/>
          <w:lang w:eastAsia="ja-JP"/>
        </w:rPr>
        <w:t>/</w:t>
      </w:r>
      <w:r w:rsidR="003E2222" w:rsidRPr="00502649">
        <w:rPr>
          <w:rFonts w:ascii="Arial" w:hAnsi="Arial" w:cs="Arial"/>
          <w:sz w:val="20"/>
          <w:szCs w:val="20"/>
          <w:lang w:eastAsia="ja-JP"/>
        </w:rPr>
        <w:t>or non-planar</w:t>
      </w:r>
      <w:r w:rsidR="00416205" w:rsidRPr="00502649">
        <w:rPr>
          <w:rFonts w:ascii="Arial" w:hAnsi="Arial" w:cs="Arial"/>
          <w:sz w:val="20"/>
          <w:szCs w:val="20"/>
          <w:lang w:eastAsia="ja-JP"/>
        </w:rPr>
        <w:t xml:space="preserve"> and/or with lower sidelobes </w:t>
      </w:r>
      <w:r w:rsidR="00CD091A" w:rsidRPr="00502649">
        <w:rPr>
          <w:rFonts w:ascii="Arial" w:hAnsi="Arial" w:cs="Arial"/>
          <w:sz w:val="20"/>
          <w:szCs w:val="20"/>
          <w:lang w:eastAsia="ja-JP"/>
        </w:rPr>
        <w:t xml:space="preserve">and/or can have more bands </w:t>
      </w:r>
      <w:r w:rsidR="00416205" w:rsidRPr="00502649">
        <w:rPr>
          <w:rFonts w:ascii="Arial" w:hAnsi="Arial" w:cs="Arial"/>
          <w:sz w:val="20"/>
          <w:szCs w:val="20"/>
          <w:lang w:eastAsia="ja-JP"/>
        </w:rPr>
        <w:t>etc</w:t>
      </w:r>
      <w:r w:rsidR="001D37BE" w:rsidRPr="00502649">
        <w:rPr>
          <w:rFonts w:ascii="Arial" w:hAnsi="Arial" w:cs="Arial"/>
          <w:sz w:val="20"/>
          <w:szCs w:val="20"/>
          <w:lang w:eastAsia="ja-JP"/>
        </w:rPr>
        <w:t>.</w:t>
      </w:r>
      <w:r w:rsidR="00416205" w:rsidRPr="00502649">
        <w:rPr>
          <w:rFonts w:ascii="Arial" w:hAnsi="Arial" w:cs="Arial"/>
          <w:sz w:val="20"/>
          <w:szCs w:val="20"/>
          <w:lang w:eastAsia="ja-JP"/>
        </w:rPr>
        <w:t xml:space="preserve"> </w:t>
      </w:r>
    </w:p>
    <w:p w14:paraId="05756390" w14:textId="1E9DDA3F" w:rsidR="00C411F7" w:rsidRPr="00502649" w:rsidRDefault="00C411F7" w:rsidP="00502649">
      <w:pPr>
        <w:jc w:val="both"/>
        <w:rPr>
          <w:rFonts w:ascii="Arial" w:hAnsi="Arial" w:cs="Arial"/>
          <w:sz w:val="20"/>
          <w:szCs w:val="20"/>
          <w:lang w:eastAsia="ja-JP"/>
        </w:rPr>
      </w:pPr>
      <w:r w:rsidRPr="00502649">
        <w:rPr>
          <w:rFonts w:ascii="Arial" w:hAnsi="Arial" w:cs="Arial"/>
          <w:sz w:val="20"/>
          <w:szCs w:val="20"/>
          <w:lang w:eastAsia="ja-JP"/>
        </w:rPr>
        <w:t xml:space="preserve">It should be noted that the complexity of massive MIMO antenna design is high with many constraints, size, weight, </w:t>
      </w:r>
      <w:proofErr w:type="gramStart"/>
      <w:r w:rsidRPr="00502649">
        <w:rPr>
          <w:rFonts w:ascii="Arial" w:hAnsi="Arial" w:cs="Arial"/>
          <w:sz w:val="20"/>
          <w:szCs w:val="20"/>
          <w:lang w:eastAsia="ja-JP"/>
        </w:rPr>
        <w:t>cooling</w:t>
      </w:r>
      <w:proofErr w:type="gramEnd"/>
      <w:r w:rsidRPr="00502649">
        <w:rPr>
          <w:rFonts w:ascii="Arial" w:hAnsi="Arial" w:cs="Arial"/>
          <w:sz w:val="20"/>
          <w:szCs w:val="20"/>
          <w:lang w:eastAsia="ja-JP"/>
        </w:rPr>
        <w:t xml:space="preserve"> and multi-bands</w:t>
      </w:r>
      <w:r w:rsidR="00300067" w:rsidRPr="00502649">
        <w:rPr>
          <w:rFonts w:ascii="Arial" w:hAnsi="Arial" w:cs="Arial"/>
          <w:sz w:val="20"/>
          <w:szCs w:val="20"/>
          <w:lang w:eastAsia="ja-JP"/>
        </w:rPr>
        <w:t xml:space="preserve"> with </w:t>
      </w:r>
      <w:r w:rsidRPr="00502649">
        <w:rPr>
          <w:rFonts w:ascii="Arial" w:hAnsi="Arial" w:cs="Arial"/>
          <w:sz w:val="20"/>
          <w:szCs w:val="20"/>
          <w:lang w:eastAsia="ja-JP"/>
        </w:rPr>
        <w:t xml:space="preserve">multiple </w:t>
      </w:r>
      <w:r w:rsidR="00DB1EA1" w:rsidRPr="00502649">
        <w:rPr>
          <w:rFonts w:ascii="Arial" w:hAnsi="Arial" w:cs="Arial"/>
          <w:sz w:val="20"/>
          <w:szCs w:val="20"/>
          <w:lang w:eastAsia="ja-JP"/>
        </w:rPr>
        <w:t xml:space="preserve">overlapping </w:t>
      </w:r>
      <w:r w:rsidRPr="00502649">
        <w:rPr>
          <w:rFonts w:ascii="Arial" w:hAnsi="Arial" w:cs="Arial"/>
          <w:sz w:val="20"/>
          <w:szCs w:val="20"/>
          <w:lang w:eastAsia="ja-JP"/>
        </w:rPr>
        <w:t xml:space="preserve">arrays together, ranging from 1 to 5 GHz that all needs to fit inside the same </w:t>
      </w:r>
      <w:proofErr w:type="spellStart"/>
      <w:r w:rsidRPr="00502649">
        <w:rPr>
          <w:rFonts w:ascii="Arial" w:hAnsi="Arial" w:cs="Arial"/>
          <w:sz w:val="20"/>
          <w:szCs w:val="20"/>
          <w:lang w:eastAsia="ja-JP"/>
        </w:rPr>
        <w:t>radome</w:t>
      </w:r>
      <w:proofErr w:type="spellEnd"/>
      <w:r w:rsidRPr="00502649">
        <w:rPr>
          <w:rFonts w:ascii="Arial" w:hAnsi="Arial" w:cs="Arial"/>
          <w:sz w:val="20"/>
          <w:szCs w:val="20"/>
          <w:lang w:eastAsia="ja-JP"/>
        </w:rPr>
        <w:t xml:space="preserve">. In addition, site constraints require new solutions where massive MIMO are to be deployed at lamp posts etc. If CSI reporting can be agnostic to how antenna arrays are </w:t>
      </w:r>
      <w:r w:rsidR="00A177D2" w:rsidRPr="00502649">
        <w:rPr>
          <w:rFonts w:ascii="Arial" w:hAnsi="Arial" w:cs="Arial"/>
          <w:sz w:val="20"/>
          <w:szCs w:val="20"/>
          <w:lang w:eastAsia="ja-JP"/>
        </w:rPr>
        <w:t xml:space="preserve">built, it would greatly </w:t>
      </w:r>
      <w:r w:rsidR="00A177D2" w:rsidRPr="00502649">
        <w:rPr>
          <w:rFonts w:ascii="Arial" w:hAnsi="Arial" w:cs="Arial"/>
          <w:sz w:val="20"/>
          <w:szCs w:val="20"/>
          <w:lang w:eastAsia="ja-JP"/>
        </w:rPr>
        <w:lastRenderedPageBreak/>
        <w:t xml:space="preserve">simplify the </w:t>
      </w:r>
      <w:r w:rsidR="006C5528" w:rsidRPr="00502649">
        <w:rPr>
          <w:rFonts w:ascii="Arial" w:hAnsi="Arial" w:cs="Arial"/>
          <w:sz w:val="20"/>
          <w:szCs w:val="20"/>
          <w:lang w:eastAsia="ja-JP"/>
        </w:rPr>
        <w:t xml:space="preserve">antenna </w:t>
      </w:r>
      <w:r w:rsidR="00A177D2" w:rsidRPr="00502649">
        <w:rPr>
          <w:rFonts w:ascii="Arial" w:hAnsi="Arial" w:cs="Arial"/>
          <w:sz w:val="20"/>
          <w:szCs w:val="20"/>
          <w:lang w:eastAsia="ja-JP"/>
        </w:rPr>
        <w:t>design</w:t>
      </w:r>
      <w:r w:rsidR="00FD31E7" w:rsidRPr="00502649">
        <w:rPr>
          <w:rFonts w:ascii="Arial" w:hAnsi="Arial" w:cs="Arial"/>
          <w:sz w:val="20"/>
          <w:szCs w:val="20"/>
          <w:lang w:eastAsia="ja-JP"/>
        </w:rPr>
        <w:t xml:space="preserve">, and </w:t>
      </w:r>
      <w:r w:rsidR="00212EB0" w:rsidRPr="00502649">
        <w:rPr>
          <w:rFonts w:ascii="Arial" w:hAnsi="Arial" w:cs="Arial"/>
          <w:sz w:val="20"/>
          <w:szCs w:val="20"/>
          <w:lang w:eastAsia="ja-JP"/>
        </w:rPr>
        <w:t xml:space="preserve">possibly easier </w:t>
      </w:r>
      <w:r w:rsidR="00FD31E7" w:rsidRPr="00502649">
        <w:rPr>
          <w:rFonts w:ascii="Arial" w:hAnsi="Arial" w:cs="Arial"/>
          <w:sz w:val="20"/>
          <w:szCs w:val="20"/>
          <w:lang w:eastAsia="ja-JP"/>
        </w:rPr>
        <w:t>for operators to find sites,</w:t>
      </w:r>
      <w:r w:rsidR="00A177D2" w:rsidRPr="00502649">
        <w:rPr>
          <w:rFonts w:ascii="Arial" w:hAnsi="Arial" w:cs="Arial"/>
          <w:sz w:val="20"/>
          <w:szCs w:val="20"/>
          <w:lang w:eastAsia="ja-JP"/>
        </w:rPr>
        <w:t xml:space="preserve"> and lead to </w:t>
      </w:r>
      <w:r w:rsidR="000D7D3E" w:rsidRPr="00502649">
        <w:rPr>
          <w:rFonts w:ascii="Arial" w:hAnsi="Arial" w:cs="Arial"/>
          <w:sz w:val="20"/>
          <w:szCs w:val="20"/>
          <w:lang w:eastAsia="ja-JP"/>
        </w:rPr>
        <w:t xml:space="preserve">even </w:t>
      </w:r>
      <w:r w:rsidR="00A177D2" w:rsidRPr="00502649">
        <w:rPr>
          <w:rFonts w:ascii="Arial" w:hAnsi="Arial" w:cs="Arial"/>
          <w:sz w:val="20"/>
          <w:szCs w:val="20"/>
          <w:lang w:eastAsia="ja-JP"/>
        </w:rPr>
        <w:t>wider deployment of</w:t>
      </w:r>
      <w:r w:rsidR="000D7D3E" w:rsidRPr="00502649">
        <w:rPr>
          <w:rFonts w:ascii="Arial" w:hAnsi="Arial" w:cs="Arial"/>
          <w:sz w:val="20"/>
          <w:szCs w:val="20"/>
          <w:lang w:eastAsia="ja-JP"/>
        </w:rPr>
        <w:t xml:space="preserve"> 3GPP technologies. </w:t>
      </w:r>
    </w:p>
    <w:p w14:paraId="5A654EBD" w14:textId="06459292" w:rsidR="005B3730" w:rsidRPr="00502649" w:rsidRDefault="00CD091A" w:rsidP="00502649">
      <w:pPr>
        <w:jc w:val="both"/>
        <w:rPr>
          <w:rFonts w:ascii="Arial" w:hAnsi="Arial" w:cs="Arial"/>
          <w:sz w:val="20"/>
          <w:szCs w:val="20"/>
          <w:lang w:eastAsia="ja-JP"/>
        </w:rPr>
      </w:pPr>
      <w:r w:rsidRPr="00502649">
        <w:rPr>
          <w:rFonts w:ascii="Arial" w:hAnsi="Arial" w:cs="Arial"/>
          <w:sz w:val="20"/>
          <w:szCs w:val="20"/>
          <w:lang w:eastAsia="ja-JP"/>
        </w:rPr>
        <w:t xml:space="preserve">But eigenvector reporting </w:t>
      </w:r>
      <w:r w:rsidR="00541F79" w:rsidRPr="00502649">
        <w:rPr>
          <w:rFonts w:ascii="Arial" w:hAnsi="Arial" w:cs="Arial"/>
          <w:sz w:val="20"/>
          <w:szCs w:val="20"/>
          <w:lang w:eastAsia="ja-JP"/>
        </w:rPr>
        <w:t>can be</w:t>
      </w:r>
      <w:r w:rsidR="00C240D9" w:rsidRPr="00502649">
        <w:rPr>
          <w:rFonts w:ascii="Arial" w:hAnsi="Arial" w:cs="Arial"/>
          <w:sz w:val="20"/>
          <w:szCs w:val="20"/>
          <w:lang w:eastAsia="ja-JP"/>
        </w:rPr>
        <w:t xml:space="preserve"> very</w:t>
      </w:r>
      <w:r w:rsidRPr="00502649">
        <w:rPr>
          <w:rFonts w:ascii="Arial" w:hAnsi="Arial" w:cs="Arial"/>
          <w:sz w:val="20"/>
          <w:szCs w:val="20"/>
          <w:lang w:eastAsia="ja-JP"/>
        </w:rPr>
        <w:t xml:space="preserve"> costly in overhead</w:t>
      </w:r>
      <w:r w:rsidR="00541F79" w:rsidRPr="00502649">
        <w:rPr>
          <w:rFonts w:ascii="Arial" w:hAnsi="Arial" w:cs="Arial"/>
          <w:sz w:val="20"/>
          <w:szCs w:val="20"/>
          <w:lang w:eastAsia="ja-JP"/>
        </w:rPr>
        <w:t xml:space="preserve"> </w:t>
      </w:r>
      <w:r w:rsidR="00A23B01" w:rsidRPr="00502649">
        <w:rPr>
          <w:rFonts w:ascii="Arial" w:hAnsi="Arial" w:cs="Arial"/>
          <w:sz w:val="20"/>
          <w:szCs w:val="20"/>
          <w:lang w:eastAsia="ja-JP"/>
        </w:rPr>
        <w:t xml:space="preserve">or may </w:t>
      </w:r>
      <w:r w:rsidR="00E71C25" w:rsidRPr="00502649">
        <w:rPr>
          <w:rFonts w:ascii="Arial" w:hAnsi="Arial" w:cs="Arial"/>
          <w:sz w:val="20"/>
          <w:szCs w:val="20"/>
          <w:lang w:eastAsia="ja-JP"/>
        </w:rPr>
        <w:t xml:space="preserve">even </w:t>
      </w:r>
      <w:r w:rsidR="00A23B01" w:rsidRPr="00502649">
        <w:rPr>
          <w:rFonts w:ascii="Arial" w:hAnsi="Arial" w:cs="Arial"/>
          <w:sz w:val="20"/>
          <w:szCs w:val="20"/>
          <w:lang w:eastAsia="ja-JP"/>
        </w:rPr>
        <w:t xml:space="preserve">not be feasible to be carried as UCI on PUSCH, </w:t>
      </w:r>
      <w:r w:rsidR="00541F79" w:rsidRPr="00502649">
        <w:rPr>
          <w:rFonts w:ascii="Arial" w:hAnsi="Arial" w:cs="Arial"/>
          <w:sz w:val="20"/>
          <w:szCs w:val="20"/>
          <w:lang w:eastAsia="ja-JP"/>
        </w:rPr>
        <w:t xml:space="preserve">so here </w:t>
      </w:r>
      <w:r w:rsidR="00C240D9" w:rsidRPr="00502649">
        <w:rPr>
          <w:rFonts w:ascii="Arial" w:hAnsi="Arial" w:cs="Arial"/>
          <w:sz w:val="20"/>
          <w:szCs w:val="20"/>
          <w:lang w:eastAsia="ja-JP"/>
        </w:rPr>
        <w:t xml:space="preserve">it may be motivated to use AI/ML based </w:t>
      </w:r>
      <w:r w:rsidR="000925CA" w:rsidRPr="00502649">
        <w:rPr>
          <w:rFonts w:ascii="Arial" w:hAnsi="Arial" w:cs="Arial"/>
          <w:sz w:val="20"/>
          <w:szCs w:val="20"/>
          <w:lang w:eastAsia="ja-JP"/>
        </w:rPr>
        <w:t>CSI</w:t>
      </w:r>
      <w:r w:rsidR="00C240D9" w:rsidRPr="00502649">
        <w:rPr>
          <w:rFonts w:ascii="Arial" w:hAnsi="Arial" w:cs="Arial"/>
          <w:sz w:val="20"/>
          <w:szCs w:val="20"/>
          <w:lang w:eastAsia="ja-JP"/>
        </w:rPr>
        <w:t xml:space="preserve"> compression. </w:t>
      </w:r>
      <w:r w:rsidR="008823C1" w:rsidRPr="00502649">
        <w:rPr>
          <w:rFonts w:ascii="Arial" w:hAnsi="Arial" w:cs="Arial"/>
          <w:sz w:val="20"/>
          <w:szCs w:val="20"/>
          <w:lang w:eastAsia="ja-JP"/>
        </w:rPr>
        <w:t xml:space="preserve">As an example, consider an </w:t>
      </w:r>
      <w:r w:rsidR="00275218" w:rsidRPr="00502649">
        <w:rPr>
          <w:rFonts w:ascii="Arial" w:hAnsi="Arial" w:cs="Arial"/>
          <w:sz w:val="20"/>
          <w:szCs w:val="20"/>
          <w:lang w:eastAsia="ja-JP"/>
        </w:rPr>
        <w:t>eigenvector-based</w:t>
      </w:r>
      <w:r w:rsidR="008823C1" w:rsidRPr="00502649">
        <w:rPr>
          <w:rFonts w:ascii="Arial" w:hAnsi="Arial" w:cs="Arial"/>
          <w:sz w:val="20"/>
          <w:szCs w:val="20"/>
          <w:lang w:eastAsia="ja-JP"/>
        </w:rPr>
        <w:t xml:space="preserve"> CSI reporting for a CSI-RS measurement with </w:t>
      </w:r>
      <w:proofErr w:type="spellStart"/>
      <w:r w:rsidR="008823C1" w:rsidRPr="00502649">
        <w:rPr>
          <w:rFonts w:ascii="Arial" w:hAnsi="Arial" w:cs="Arial"/>
          <w:i/>
          <w:iCs/>
          <w:sz w:val="20"/>
          <w:szCs w:val="20"/>
          <w:lang w:eastAsia="ja-JP"/>
        </w:rPr>
        <w:t>Nt</w:t>
      </w:r>
      <w:proofErr w:type="spellEnd"/>
      <w:r w:rsidR="001F4AD2" w:rsidRPr="00502649">
        <w:rPr>
          <w:rFonts w:ascii="Arial" w:hAnsi="Arial" w:cs="Arial"/>
          <w:i/>
          <w:iCs/>
          <w:sz w:val="20"/>
          <w:szCs w:val="20"/>
          <w:lang w:eastAsia="ja-JP"/>
        </w:rPr>
        <w:t>=</w:t>
      </w:r>
      <w:r w:rsidR="00C33F40" w:rsidRPr="00502649">
        <w:rPr>
          <w:rFonts w:ascii="Arial" w:hAnsi="Arial" w:cs="Arial"/>
          <w:i/>
          <w:iCs/>
          <w:sz w:val="20"/>
          <w:szCs w:val="20"/>
          <w:lang w:eastAsia="ja-JP"/>
        </w:rPr>
        <w:t>32</w:t>
      </w:r>
      <w:r w:rsidR="008823C1" w:rsidRPr="00502649">
        <w:rPr>
          <w:rFonts w:ascii="Arial" w:hAnsi="Arial" w:cs="Arial"/>
          <w:sz w:val="20"/>
          <w:szCs w:val="20"/>
          <w:lang w:eastAsia="ja-JP"/>
        </w:rPr>
        <w:t xml:space="preserve"> TX ports, </w:t>
      </w:r>
      <w:r w:rsidR="008823C1" w:rsidRPr="00502649">
        <w:rPr>
          <w:rFonts w:ascii="Arial" w:hAnsi="Arial" w:cs="Arial"/>
          <w:i/>
          <w:iCs/>
          <w:sz w:val="20"/>
          <w:szCs w:val="20"/>
          <w:lang w:eastAsia="ja-JP"/>
        </w:rPr>
        <w:t>N3</w:t>
      </w:r>
      <w:r w:rsidR="00D94795" w:rsidRPr="00502649">
        <w:rPr>
          <w:rFonts w:ascii="Arial" w:hAnsi="Arial" w:cs="Arial"/>
          <w:i/>
          <w:iCs/>
          <w:sz w:val="20"/>
          <w:szCs w:val="20"/>
          <w:lang w:eastAsia="ja-JP"/>
        </w:rPr>
        <w:t>=</w:t>
      </w:r>
      <w:r w:rsidR="00561467" w:rsidRPr="00502649">
        <w:rPr>
          <w:rFonts w:ascii="Arial" w:hAnsi="Arial" w:cs="Arial"/>
          <w:i/>
          <w:iCs/>
          <w:sz w:val="20"/>
          <w:szCs w:val="20"/>
          <w:lang w:eastAsia="ja-JP"/>
        </w:rPr>
        <w:t>13</w:t>
      </w:r>
      <w:r w:rsidR="008823C1" w:rsidRPr="00502649">
        <w:rPr>
          <w:rFonts w:ascii="Arial" w:hAnsi="Arial" w:cs="Arial"/>
          <w:sz w:val="20"/>
          <w:szCs w:val="20"/>
          <w:lang w:eastAsia="ja-JP"/>
        </w:rPr>
        <w:t xml:space="preserve"> </w:t>
      </w:r>
      <w:proofErr w:type="spellStart"/>
      <w:r w:rsidR="008823C1" w:rsidRPr="00502649">
        <w:rPr>
          <w:rFonts w:ascii="Arial" w:hAnsi="Arial" w:cs="Arial"/>
          <w:sz w:val="20"/>
          <w:szCs w:val="20"/>
          <w:lang w:eastAsia="ja-JP"/>
        </w:rPr>
        <w:t>subband</w:t>
      </w:r>
      <w:r w:rsidR="00F471D7" w:rsidRPr="00502649">
        <w:rPr>
          <w:rFonts w:ascii="Arial" w:hAnsi="Arial" w:cs="Arial"/>
          <w:sz w:val="20"/>
          <w:szCs w:val="20"/>
          <w:lang w:eastAsia="ja-JP"/>
        </w:rPr>
        <w:t>s</w:t>
      </w:r>
      <w:proofErr w:type="spellEnd"/>
      <w:r w:rsidR="007F3815" w:rsidRPr="00502649">
        <w:rPr>
          <w:rFonts w:ascii="Arial" w:hAnsi="Arial" w:cs="Arial"/>
          <w:sz w:val="20"/>
          <w:szCs w:val="20"/>
          <w:lang w:eastAsia="ja-JP"/>
        </w:rPr>
        <w:t xml:space="preserve"> </w:t>
      </w:r>
      <w:r w:rsidR="008823C1" w:rsidRPr="00502649">
        <w:rPr>
          <w:rFonts w:ascii="Arial" w:hAnsi="Arial" w:cs="Arial"/>
          <w:sz w:val="20"/>
          <w:szCs w:val="20"/>
          <w:lang w:eastAsia="ja-JP"/>
        </w:rPr>
        <w:t>and</w:t>
      </w:r>
      <w:r w:rsidR="003D006C" w:rsidRPr="00502649">
        <w:rPr>
          <w:rFonts w:ascii="Arial" w:hAnsi="Arial" w:cs="Arial"/>
          <w:sz w:val="20"/>
          <w:szCs w:val="20"/>
          <w:lang w:eastAsia="ja-JP"/>
        </w:rPr>
        <w:t xml:space="preserve"> assume that</w:t>
      </w:r>
      <w:r w:rsidR="008823C1" w:rsidRPr="00502649">
        <w:rPr>
          <w:rFonts w:ascii="Arial" w:hAnsi="Arial" w:cs="Arial"/>
          <w:sz w:val="20"/>
          <w:szCs w:val="20"/>
          <w:lang w:eastAsia="ja-JP"/>
        </w:rPr>
        <w:t xml:space="preserve"> each coefficient is quantized using </w:t>
      </w:r>
      <w:r w:rsidR="008823C1" w:rsidRPr="00502649">
        <w:rPr>
          <w:rFonts w:ascii="Arial" w:hAnsi="Arial" w:cs="Arial"/>
          <w:i/>
          <w:iCs/>
          <w:sz w:val="20"/>
          <w:szCs w:val="20"/>
          <w:lang w:eastAsia="ja-JP"/>
        </w:rPr>
        <w:t>Q</w:t>
      </w:r>
      <w:r w:rsidR="001F4AD2" w:rsidRPr="00502649">
        <w:rPr>
          <w:rFonts w:ascii="Arial" w:hAnsi="Arial" w:cs="Arial"/>
          <w:sz w:val="20"/>
          <w:szCs w:val="20"/>
          <w:lang w:eastAsia="ja-JP"/>
        </w:rPr>
        <w:t>=7</w:t>
      </w:r>
      <w:r w:rsidR="008823C1" w:rsidRPr="00502649">
        <w:rPr>
          <w:rFonts w:ascii="Arial" w:hAnsi="Arial" w:cs="Arial"/>
          <w:sz w:val="20"/>
          <w:szCs w:val="20"/>
          <w:lang w:eastAsia="ja-JP"/>
        </w:rPr>
        <w:t xml:space="preserve"> bits</w:t>
      </w:r>
      <w:r w:rsidR="001F4AD2" w:rsidRPr="00502649">
        <w:rPr>
          <w:rFonts w:ascii="Arial" w:hAnsi="Arial" w:cs="Arial"/>
          <w:sz w:val="20"/>
          <w:szCs w:val="20"/>
          <w:lang w:eastAsia="ja-JP"/>
        </w:rPr>
        <w:t xml:space="preserve"> (4 bits for phase and 3 bits for amplitude)</w:t>
      </w:r>
      <w:r w:rsidR="00C60095" w:rsidRPr="00502649">
        <w:rPr>
          <w:rFonts w:ascii="Arial" w:hAnsi="Arial" w:cs="Arial"/>
          <w:sz w:val="20"/>
          <w:szCs w:val="20"/>
          <w:lang w:eastAsia="ja-JP"/>
        </w:rPr>
        <w:t xml:space="preserve">, then </w:t>
      </w:r>
      <w:r w:rsidR="00A14508" w:rsidRPr="00502649">
        <w:rPr>
          <w:rFonts w:ascii="Arial" w:hAnsi="Arial" w:cs="Arial"/>
          <w:sz w:val="20"/>
          <w:szCs w:val="20"/>
          <w:lang w:eastAsia="ja-JP"/>
        </w:rPr>
        <w:t xml:space="preserve">the payload size per layer is </w:t>
      </w:r>
      <w:r w:rsidR="009F59E6" w:rsidRPr="00502649">
        <w:rPr>
          <w:rFonts w:ascii="Arial" w:hAnsi="Arial" w:cs="Arial"/>
          <w:sz w:val="20"/>
          <w:szCs w:val="20"/>
          <w:lang w:eastAsia="ja-JP"/>
        </w:rPr>
        <w:t xml:space="preserve">about </w:t>
      </w:r>
      <w:proofErr w:type="spellStart"/>
      <w:r w:rsidR="009F59E6" w:rsidRPr="00502649">
        <w:rPr>
          <w:rFonts w:ascii="Arial" w:hAnsi="Arial" w:cs="Arial"/>
          <w:sz w:val="20"/>
          <w:szCs w:val="20"/>
          <w:lang w:eastAsia="ja-JP"/>
        </w:rPr>
        <w:t>Nt</w:t>
      </w:r>
      <w:proofErr w:type="spellEnd"/>
      <w:r w:rsidR="00CE32EF" w:rsidRPr="00502649">
        <w:rPr>
          <w:rFonts w:ascii="Arial" w:hAnsi="Arial" w:cs="Arial"/>
          <w:sz w:val="20"/>
          <w:szCs w:val="20"/>
          <w:lang w:eastAsia="ja-JP"/>
        </w:rPr>
        <w:t>*N3*Q=</w:t>
      </w:r>
      <w:r w:rsidR="009D4074" w:rsidRPr="00502649">
        <w:rPr>
          <w:rFonts w:ascii="Arial" w:hAnsi="Arial" w:cs="Arial"/>
          <w:sz w:val="20"/>
          <w:szCs w:val="20"/>
          <w:lang w:eastAsia="ja-JP"/>
        </w:rPr>
        <w:t>32*</w:t>
      </w:r>
      <w:r w:rsidR="009B46F0" w:rsidRPr="00502649">
        <w:rPr>
          <w:rFonts w:ascii="Arial" w:hAnsi="Arial" w:cs="Arial"/>
          <w:sz w:val="20"/>
          <w:szCs w:val="20"/>
          <w:lang w:eastAsia="ja-JP"/>
        </w:rPr>
        <w:t>13*7=2912 bits.</w:t>
      </w:r>
      <w:r w:rsidR="00FF6D01" w:rsidRPr="00502649">
        <w:rPr>
          <w:rFonts w:ascii="Arial" w:hAnsi="Arial" w:cs="Arial"/>
          <w:sz w:val="20"/>
          <w:szCs w:val="20"/>
          <w:lang w:eastAsia="ja-JP"/>
        </w:rPr>
        <w:t xml:space="preserve"> Note that the maximum UCI size for carrying UCI on PUSCH is 1706 bits</w:t>
      </w:r>
      <w:r w:rsidR="00A27E44" w:rsidRPr="00502649">
        <w:rPr>
          <w:rFonts w:ascii="Arial" w:hAnsi="Arial" w:cs="Arial"/>
          <w:sz w:val="20"/>
          <w:szCs w:val="20"/>
          <w:lang w:eastAsia="ja-JP"/>
        </w:rPr>
        <w:t>.</w:t>
      </w:r>
      <w:r w:rsidR="00A43753" w:rsidRPr="00502649">
        <w:rPr>
          <w:rFonts w:ascii="Arial" w:hAnsi="Arial" w:cs="Arial"/>
          <w:sz w:val="20"/>
          <w:szCs w:val="20"/>
          <w:lang w:eastAsia="ja-JP"/>
        </w:rPr>
        <w:t xml:space="preserve"> Hence, it is even </w:t>
      </w:r>
      <w:r w:rsidR="00943408" w:rsidRPr="00502649">
        <w:rPr>
          <w:rFonts w:ascii="Arial" w:hAnsi="Arial" w:cs="Arial"/>
          <w:sz w:val="20"/>
          <w:szCs w:val="20"/>
          <w:lang w:eastAsia="ja-JP"/>
        </w:rPr>
        <w:t>un</w:t>
      </w:r>
      <w:r w:rsidR="00A43753" w:rsidRPr="00502649">
        <w:rPr>
          <w:rFonts w:ascii="Arial" w:hAnsi="Arial" w:cs="Arial"/>
          <w:sz w:val="20"/>
          <w:szCs w:val="20"/>
          <w:lang w:eastAsia="ja-JP"/>
        </w:rPr>
        <w:t>feasible to transmit th</w:t>
      </w:r>
      <w:r w:rsidR="00151240" w:rsidRPr="00502649">
        <w:rPr>
          <w:rFonts w:ascii="Arial" w:hAnsi="Arial" w:cs="Arial"/>
          <w:sz w:val="20"/>
          <w:szCs w:val="20"/>
          <w:lang w:eastAsia="ja-JP"/>
        </w:rPr>
        <w:t>is</w:t>
      </w:r>
      <w:r w:rsidR="00461738" w:rsidRPr="00502649">
        <w:rPr>
          <w:rFonts w:ascii="Arial" w:hAnsi="Arial" w:cs="Arial"/>
          <w:sz w:val="20"/>
          <w:szCs w:val="20"/>
          <w:lang w:eastAsia="ja-JP"/>
        </w:rPr>
        <w:t xml:space="preserve"> uncompressed </w:t>
      </w:r>
      <w:r w:rsidR="00151240" w:rsidRPr="00502649">
        <w:rPr>
          <w:rFonts w:ascii="Arial" w:hAnsi="Arial" w:cs="Arial"/>
          <w:sz w:val="20"/>
          <w:szCs w:val="20"/>
          <w:lang w:eastAsia="ja-JP"/>
        </w:rPr>
        <w:t>eigenvector-based</w:t>
      </w:r>
      <w:r w:rsidR="00461738" w:rsidRPr="00502649">
        <w:rPr>
          <w:rFonts w:ascii="Arial" w:hAnsi="Arial" w:cs="Arial"/>
          <w:sz w:val="20"/>
          <w:szCs w:val="20"/>
          <w:lang w:eastAsia="ja-JP"/>
        </w:rPr>
        <w:t xml:space="preserve"> CSI report</w:t>
      </w:r>
      <w:r w:rsidR="00013E32" w:rsidRPr="00502649">
        <w:rPr>
          <w:rFonts w:ascii="Arial" w:hAnsi="Arial" w:cs="Arial"/>
          <w:sz w:val="20"/>
          <w:szCs w:val="20"/>
          <w:lang w:eastAsia="ja-JP"/>
        </w:rPr>
        <w:t xml:space="preserve"> on PUSCH.</w:t>
      </w:r>
    </w:p>
    <w:p w14:paraId="7CCF1FEB" w14:textId="2265F1F3" w:rsidR="00BE73FC" w:rsidRPr="00502649" w:rsidRDefault="005B3730" w:rsidP="00502649">
      <w:pPr>
        <w:jc w:val="both"/>
        <w:rPr>
          <w:rFonts w:ascii="Arial" w:hAnsi="Arial" w:cs="Arial"/>
          <w:sz w:val="20"/>
          <w:szCs w:val="20"/>
          <w:lang w:eastAsia="ja-JP"/>
        </w:rPr>
      </w:pPr>
      <w:r w:rsidRPr="00502649">
        <w:rPr>
          <w:rFonts w:ascii="Arial" w:hAnsi="Arial" w:cs="Arial"/>
          <w:sz w:val="20"/>
          <w:szCs w:val="20"/>
          <w:lang w:eastAsia="ja-JP"/>
        </w:rPr>
        <w:t xml:space="preserve">This leads to our thinking that </w:t>
      </w:r>
      <w:r w:rsidR="00CD28F0" w:rsidRPr="00502649">
        <w:rPr>
          <w:rFonts w:ascii="Arial" w:hAnsi="Arial" w:cs="Arial"/>
          <w:sz w:val="20"/>
          <w:szCs w:val="20"/>
          <w:lang w:eastAsia="ja-JP"/>
        </w:rPr>
        <w:t xml:space="preserve">3GPP could consider </w:t>
      </w:r>
      <w:r w:rsidR="00807200" w:rsidRPr="00502649">
        <w:rPr>
          <w:rFonts w:ascii="Arial" w:hAnsi="Arial" w:cs="Arial"/>
          <w:sz w:val="20"/>
          <w:szCs w:val="20"/>
          <w:lang w:eastAsia="ja-JP"/>
        </w:rPr>
        <w:t xml:space="preserve">the emerging space of </w:t>
      </w:r>
      <w:r w:rsidR="00DF2D26" w:rsidRPr="00502649">
        <w:rPr>
          <w:rFonts w:ascii="Arial" w:hAnsi="Arial" w:cs="Arial"/>
          <w:sz w:val="20"/>
          <w:szCs w:val="20"/>
          <w:lang w:eastAsia="ja-JP"/>
        </w:rPr>
        <w:t>non-</w:t>
      </w:r>
      <w:r w:rsidR="00B37ED7" w:rsidRPr="00502649">
        <w:rPr>
          <w:rFonts w:ascii="Arial" w:hAnsi="Arial" w:cs="Arial"/>
          <w:sz w:val="20"/>
          <w:szCs w:val="20"/>
          <w:lang w:eastAsia="ja-JP"/>
        </w:rPr>
        <w:t>conventional</w:t>
      </w:r>
      <w:r w:rsidR="00DF2D26" w:rsidRPr="00502649">
        <w:rPr>
          <w:rFonts w:ascii="Arial" w:hAnsi="Arial" w:cs="Arial"/>
          <w:sz w:val="20"/>
          <w:szCs w:val="20"/>
          <w:lang w:eastAsia="ja-JP"/>
        </w:rPr>
        <w:t xml:space="preserve"> </w:t>
      </w:r>
      <w:r w:rsidR="00B37ED7" w:rsidRPr="00502649">
        <w:rPr>
          <w:rFonts w:ascii="Arial" w:hAnsi="Arial" w:cs="Arial"/>
          <w:sz w:val="20"/>
          <w:szCs w:val="20"/>
          <w:lang w:eastAsia="ja-JP"/>
        </w:rPr>
        <w:t>antenna arrays</w:t>
      </w:r>
      <w:r w:rsidR="00431E76" w:rsidRPr="00502649">
        <w:rPr>
          <w:rFonts w:ascii="Arial" w:hAnsi="Arial" w:cs="Arial"/>
          <w:sz w:val="20"/>
          <w:szCs w:val="20"/>
          <w:lang w:eastAsia="ja-JP"/>
        </w:rPr>
        <w:t xml:space="preserve"> (i.e.</w:t>
      </w:r>
      <w:r w:rsidR="003C2CC6" w:rsidRPr="00502649">
        <w:rPr>
          <w:rFonts w:ascii="Arial" w:hAnsi="Arial" w:cs="Arial"/>
          <w:sz w:val="20"/>
          <w:szCs w:val="20"/>
          <w:lang w:eastAsia="ja-JP"/>
        </w:rPr>
        <w:t>, deviating from</w:t>
      </w:r>
      <w:r w:rsidR="00431E76" w:rsidRPr="00502649">
        <w:rPr>
          <w:rFonts w:ascii="Arial" w:hAnsi="Arial" w:cs="Arial"/>
          <w:sz w:val="20"/>
          <w:szCs w:val="20"/>
          <w:lang w:eastAsia="ja-JP"/>
        </w:rPr>
        <w:t xml:space="preserve"> the </w:t>
      </w:r>
      <w:r w:rsidR="00D14181" w:rsidRPr="00502649">
        <w:rPr>
          <w:rFonts w:ascii="Arial" w:hAnsi="Arial" w:cs="Arial"/>
          <w:sz w:val="20"/>
          <w:szCs w:val="20"/>
          <w:lang w:eastAsia="ja-JP"/>
        </w:rPr>
        <w:t xml:space="preserve">current 3GPP </w:t>
      </w:r>
      <w:r w:rsidR="00431E76" w:rsidRPr="00502649">
        <w:rPr>
          <w:rFonts w:ascii="Arial" w:hAnsi="Arial" w:cs="Arial"/>
          <w:sz w:val="20"/>
          <w:szCs w:val="20"/>
          <w:lang w:eastAsia="ja-JP"/>
        </w:rPr>
        <w:t xml:space="preserve">assumption of a </w:t>
      </w:r>
      <w:r w:rsidR="00431E76" w:rsidRPr="00502649">
        <w:rPr>
          <w:rFonts w:ascii="Arial" w:hAnsi="Arial" w:cs="Arial"/>
          <w:i/>
          <w:iCs/>
          <w:sz w:val="20"/>
          <w:szCs w:val="20"/>
          <w:lang w:eastAsia="ja-JP"/>
        </w:rPr>
        <w:t>uniform planar 2D antenna array of equally spaced identical subarrays</w:t>
      </w:r>
      <w:r w:rsidR="00431E76" w:rsidRPr="00502649">
        <w:rPr>
          <w:rFonts w:ascii="Arial" w:hAnsi="Arial" w:cs="Arial"/>
          <w:sz w:val="20"/>
          <w:szCs w:val="20"/>
          <w:lang w:eastAsia="ja-JP"/>
        </w:rPr>
        <w:t xml:space="preserve">) </w:t>
      </w:r>
      <w:r w:rsidR="00B37ED7" w:rsidRPr="00502649">
        <w:rPr>
          <w:rFonts w:ascii="Arial" w:hAnsi="Arial" w:cs="Arial"/>
          <w:sz w:val="20"/>
          <w:szCs w:val="20"/>
          <w:lang w:eastAsia="ja-JP"/>
        </w:rPr>
        <w:t xml:space="preserve">where the current </w:t>
      </w:r>
      <w:r w:rsidR="004B6970" w:rsidRPr="00502649">
        <w:rPr>
          <w:rFonts w:ascii="Arial" w:hAnsi="Arial" w:cs="Arial"/>
          <w:sz w:val="20"/>
          <w:szCs w:val="20"/>
          <w:lang w:eastAsia="ja-JP"/>
        </w:rPr>
        <w:t>PMI reporting in 3GPP</w:t>
      </w:r>
      <w:r w:rsidR="000A0523" w:rsidRPr="00502649">
        <w:rPr>
          <w:rFonts w:ascii="Arial" w:hAnsi="Arial" w:cs="Arial"/>
          <w:sz w:val="20"/>
          <w:szCs w:val="20"/>
          <w:lang w:eastAsia="ja-JP"/>
        </w:rPr>
        <w:t xml:space="preserve"> </w:t>
      </w:r>
      <w:r w:rsidR="0018289C" w:rsidRPr="00502649">
        <w:rPr>
          <w:rFonts w:ascii="Arial" w:hAnsi="Arial" w:cs="Arial"/>
          <w:sz w:val="20"/>
          <w:szCs w:val="20"/>
          <w:lang w:eastAsia="ja-JP"/>
        </w:rPr>
        <w:t>(</w:t>
      </w:r>
      <w:r w:rsidR="000A0523" w:rsidRPr="00502649">
        <w:rPr>
          <w:rFonts w:ascii="Arial" w:hAnsi="Arial" w:cs="Arial"/>
          <w:sz w:val="20"/>
          <w:szCs w:val="20"/>
          <w:lang w:eastAsia="ja-JP"/>
        </w:rPr>
        <w:t>which is antenna model based</w:t>
      </w:r>
      <w:r w:rsidR="0018289C" w:rsidRPr="00502649">
        <w:rPr>
          <w:rFonts w:ascii="Arial" w:hAnsi="Arial" w:cs="Arial"/>
          <w:sz w:val="20"/>
          <w:szCs w:val="20"/>
          <w:lang w:eastAsia="ja-JP"/>
        </w:rPr>
        <w:t>)</w:t>
      </w:r>
      <w:r w:rsidR="004B6970" w:rsidRPr="00502649">
        <w:rPr>
          <w:rFonts w:ascii="Arial" w:hAnsi="Arial" w:cs="Arial"/>
          <w:sz w:val="20"/>
          <w:szCs w:val="20"/>
          <w:lang w:eastAsia="ja-JP"/>
        </w:rPr>
        <w:t xml:space="preserve">, perform poorly. </w:t>
      </w:r>
    </w:p>
    <w:p w14:paraId="361EC0F7" w14:textId="4D1013A9" w:rsidR="00322CFA" w:rsidRPr="00502649" w:rsidRDefault="004B6970" w:rsidP="00502649">
      <w:pPr>
        <w:jc w:val="both"/>
        <w:rPr>
          <w:rFonts w:ascii="Arial" w:hAnsi="Arial" w:cs="Arial"/>
          <w:sz w:val="20"/>
          <w:szCs w:val="20"/>
          <w:lang w:eastAsia="ja-JP"/>
        </w:rPr>
      </w:pPr>
      <w:r w:rsidRPr="00502649">
        <w:rPr>
          <w:rFonts w:ascii="Arial" w:hAnsi="Arial" w:cs="Arial"/>
          <w:sz w:val="20"/>
          <w:szCs w:val="20"/>
          <w:lang w:eastAsia="ja-JP"/>
        </w:rPr>
        <w:t xml:space="preserve">We believe there is an opportunity here for </w:t>
      </w:r>
      <w:r w:rsidR="00D86D76" w:rsidRPr="00502649">
        <w:rPr>
          <w:rFonts w:ascii="Arial" w:hAnsi="Arial" w:cs="Arial"/>
          <w:sz w:val="20"/>
          <w:szCs w:val="20"/>
          <w:lang w:eastAsia="ja-JP"/>
        </w:rPr>
        <w:t xml:space="preserve">AI/ML based </w:t>
      </w:r>
      <w:r w:rsidRPr="00502649">
        <w:rPr>
          <w:rFonts w:ascii="Arial" w:hAnsi="Arial" w:cs="Arial"/>
          <w:sz w:val="20"/>
          <w:szCs w:val="20"/>
          <w:lang w:eastAsia="ja-JP"/>
        </w:rPr>
        <w:t xml:space="preserve">CSI compression to </w:t>
      </w:r>
      <w:r w:rsidR="00D62119" w:rsidRPr="00502649">
        <w:rPr>
          <w:rFonts w:ascii="Arial" w:hAnsi="Arial" w:cs="Arial"/>
          <w:sz w:val="20"/>
          <w:szCs w:val="20"/>
          <w:lang w:eastAsia="ja-JP"/>
        </w:rPr>
        <w:t>bring</w:t>
      </w:r>
      <w:r w:rsidRPr="00502649">
        <w:rPr>
          <w:rFonts w:ascii="Arial" w:hAnsi="Arial" w:cs="Arial"/>
          <w:sz w:val="20"/>
          <w:szCs w:val="20"/>
          <w:lang w:eastAsia="ja-JP"/>
        </w:rPr>
        <w:t xml:space="preserve"> a</w:t>
      </w:r>
      <w:r w:rsidR="00D86D76" w:rsidRPr="00502649">
        <w:rPr>
          <w:rFonts w:ascii="Arial" w:hAnsi="Arial" w:cs="Arial"/>
          <w:sz w:val="20"/>
          <w:szCs w:val="20"/>
          <w:lang w:eastAsia="ja-JP"/>
        </w:rPr>
        <w:t xml:space="preserve"> much larger</w:t>
      </w:r>
      <w:r w:rsidRPr="00502649">
        <w:rPr>
          <w:rFonts w:ascii="Arial" w:hAnsi="Arial" w:cs="Arial"/>
          <w:sz w:val="20"/>
          <w:szCs w:val="20"/>
          <w:lang w:eastAsia="ja-JP"/>
        </w:rPr>
        <w:t xml:space="preserve"> value that </w:t>
      </w:r>
      <w:r w:rsidR="007C20BA" w:rsidRPr="00502649">
        <w:rPr>
          <w:rFonts w:ascii="Arial" w:hAnsi="Arial" w:cs="Arial"/>
          <w:sz w:val="20"/>
          <w:szCs w:val="20"/>
          <w:lang w:eastAsia="ja-JP"/>
        </w:rPr>
        <w:t xml:space="preserve">conventional </w:t>
      </w:r>
      <w:r w:rsidR="00322CFA" w:rsidRPr="00502649">
        <w:rPr>
          <w:rFonts w:ascii="Arial" w:hAnsi="Arial" w:cs="Arial"/>
          <w:sz w:val="20"/>
          <w:szCs w:val="20"/>
          <w:lang w:eastAsia="ja-JP"/>
        </w:rPr>
        <w:t>CSI</w:t>
      </w:r>
      <w:r w:rsidR="007C20BA" w:rsidRPr="00502649">
        <w:rPr>
          <w:rFonts w:ascii="Arial" w:hAnsi="Arial" w:cs="Arial"/>
          <w:sz w:val="20"/>
          <w:szCs w:val="20"/>
          <w:lang w:eastAsia="ja-JP"/>
        </w:rPr>
        <w:t xml:space="preserve"> reporting</w:t>
      </w:r>
      <w:r w:rsidR="00546782" w:rsidRPr="00502649">
        <w:rPr>
          <w:rFonts w:ascii="Arial" w:hAnsi="Arial" w:cs="Arial"/>
          <w:sz w:val="20"/>
          <w:szCs w:val="20"/>
          <w:lang w:eastAsia="ja-JP"/>
        </w:rPr>
        <w:t xml:space="preserve"> (i.e., the baseline)</w:t>
      </w:r>
      <w:r w:rsidR="007C20BA" w:rsidRPr="00502649">
        <w:rPr>
          <w:rFonts w:ascii="Arial" w:hAnsi="Arial" w:cs="Arial"/>
          <w:sz w:val="20"/>
          <w:szCs w:val="20"/>
          <w:lang w:eastAsia="ja-JP"/>
        </w:rPr>
        <w:t xml:space="preserve"> cannot</w:t>
      </w:r>
      <w:r w:rsidR="00322CFA" w:rsidRPr="00502649">
        <w:rPr>
          <w:rFonts w:ascii="Arial" w:hAnsi="Arial" w:cs="Arial"/>
          <w:sz w:val="20"/>
          <w:szCs w:val="20"/>
          <w:lang w:eastAsia="ja-JP"/>
        </w:rPr>
        <w:t xml:space="preserve"> match</w:t>
      </w:r>
      <w:r w:rsidR="00DC6B16" w:rsidRPr="00502649">
        <w:rPr>
          <w:rFonts w:ascii="Arial" w:hAnsi="Arial" w:cs="Arial"/>
          <w:sz w:val="20"/>
          <w:szCs w:val="20"/>
          <w:lang w:eastAsia="ja-JP"/>
        </w:rPr>
        <w:t xml:space="preserve"> and it would make CSI reporting agnostic to </w:t>
      </w:r>
      <w:r w:rsidR="00D60DA9" w:rsidRPr="00502649">
        <w:rPr>
          <w:rFonts w:ascii="Arial" w:hAnsi="Arial" w:cs="Arial"/>
          <w:sz w:val="20"/>
          <w:szCs w:val="20"/>
          <w:lang w:eastAsia="ja-JP"/>
        </w:rPr>
        <w:t xml:space="preserve">antenna array implementation. </w:t>
      </w:r>
    </w:p>
    <w:p w14:paraId="1885D9A9" w14:textId="59E9BF88" w:rsidR="00BE73FC" w:rsidRPr="00502649" w:rsidRDefault="00762A6B" w:rsidP="00502649">
      <w:pPr>
        <w:pStyle w:val="Observation"/>
        <w:jc w:val="both"/>
        <w:rPr>
          <w:rFonts w:ascii="Arial" w:hAnsi="Arial" w:cs="Arial"/>
          <w:sz w:val="20"/>
          <w:szCs w:val="20"/>
        </w:rPr>
      </w:pPr>
      <w:bookmarkStart w:id="13" w:name="_Toc159245614"/>
      <w:r w:rsidRPr="00502649">
        <w:rPr>
          <w:rFonts w:ascii="Arial" w:hAnsi="Arial" w:cs="Arial"/>
          <w:sz w:val="20"/>
          <w:szCs w:val="20"/>
        </w:rPr>
        <w:t xml:space="preserve">The </w:t>
      </w:r>
      <w:r w:rsidR="00D549C2" w:rsidRPr="00502649">
        <w:rPr>
          <w:rFonts w:ascii="Arial" w:hAnsi="Arial" w:cs="Arial"/>
          <w:sz w:val="20"/>
          <w:szCs w:val="20"/>
        </w:rPr>
        <w:t xml:space="preserve">cases </w:t>
      </w:r>
      <w:r w:rsidR="006368C6" w:rsidRPr="00502649">
        <w:rPr>
          <w:rFonts w:ascii="Arial" w:hAnsi="Arial" w:cs="Arial"/>
          <w:sz w:val="20"/>
          <w:szCs w:val="20"/>
        </w:rPr>
        <w:t xml:space="preserve">that </w:t>
      </w:r>
      <w:r w:rsidR="00171D9F" w:rsidRPr="00502649">
        <w:rPr>
          <w:rFonts w:ascii="Arial" w:hAnsi="Arial" w:cs="Arial"/>
          <w:sz w:val="20"/>
          <w:szCs w:val="20"/>
        </w:rPr>
        <w:t>take</w:t>
      </w:r>
      <w:r w:rsidR="006368C6" w:rsidRPr="00502649">
        <w:rPr>
          <w:rFonts w:ascii="Arial" w:hAnsi="Arial" w:cs="Arial"/>
          <w:sz w:val="20"/>
          <w:szCs w:val="20"/>
        </w:rPr>
        <w:t xml:space="preserve"> advantage of </w:t>
      </w:r>
      <w:r w:rsidRPr="00502649">
        <w:rPr>
          <w:rFonts w:ascii="Arial" w:hAnsi="Arial" w:cs="Arial"/>
          <w:sz w:val="20"/>
          <w:szCs w:val="20"/>
        </w:rPr>
        <w:t>benefits of</w:t>
      </w:r>
      <w:r w:rsidR="00437A26" w:rsidRPr="00502649">
        <w:rPr>
          <w:rFonts w:ascii="Arial" w:hAnsi="Arial" w:cs="Arial"/>
          <w:sz w:val="20"/>
          <w:szCs w:val="20"/>
        </w:rPr>
        <w:t xml:space="preserve"> </w:t>
      </w:r>
      <w:r w:rsidR="00222521" w:rsidRPr="00502649">
        <w:rPr>
          <w:rFonts w:ascii="Arial" w:hAnsi="Arial" w:cs="Arial"/>
          <w:sz w:val="20"/>
          <w:szCs w:val="20"/>
        </w:rPr>
        <w:t xml:space="preserve">eigenvector </w:t>
      </w:r>
      <w:r w:rsidRPr="00502649">
        <w:rPr>
          <w:rFonts w:ascii="Arial" w:hAnsi="Arial" w:cs="Arial"/>
          <w:sz w:val="20"/>
          <w:szCs w:val="20"/>
        </w:rPr>
        <w:t xml:space="preserve">reporting in AI/ML based CSI compression </w:t>
      </w:r>
      <w:r w:rsidR="00B946C2" w:rsidRPr="00502649">
        <w:rPr>
          <w:rFonts w:ascii="Arial" w:hAnsi="Arial" w:cs="Arial"/>
          <w:sz w:val="20"/>
          <w:szCs w:val="20"/>
        </w:rPr>
        <w:t>(which make</w:t>
      </w:r>
      <w:r w:rsidR="00CA1C9A" w:rsidRPr="00502649">
        <w:rPr>
          <w:rFonts w:ascii="Arial" w:hAnsi="Arial" w:cs="Arial"/>
          <w:sz w:val="20"/>
          <w:szCs w:val="20"/>
        </w:rPr>
        <w:t>s</w:t>
      </w:r>
      <w:r w:rsidR="00B946C2" w:rsidRPr="00502649">
        <w:rPr>
          <w:rFonts w:ascii="Arial" w:hAnsi="Arial" w:cs="Arial"/>
          <w:sz w:val="20"/>
          <w:szCs w:val="20"/>
        </w:rPr>
        <w:t xml:space="preserve"> the CSI report agnostic to </w:t>
      </w:r>
      <w:proofErr w:type="spellStart"/>
      <w:r w:rsidR="00B946C2" w:rsidRPr="00502649">
        <w:rPr>
          <w:rFonts w:ascii="Arial" w:hAnsi="Arial" w:cs="Arial"/>
          <w:sz w:val="20"/>
          <w:szCs w:val="20"/>
        </w:rPr>
        <w:t>gNB</w:t>
      </w:r>
      <w:proofErr w:type="spellEnd"/>
      <w:r w:rsidR="00B946C2" w:rsidRPr="00502649">
        <w:rPr>
          <w:rFonts w:ascii="Arial" w:hAnsi="Arial" w:cs="Arial"/>
          <w:sz w:val="20"/>
          <w:szCs w:val="20"/>
        </w:rPr>
        <w:t xml:space="preserve"> antenna design) </w:t>
      </w:r>
      <w:r w:rsidRPr="00502649">
        <w:rPr>
          <w:rFonts w:ascii="Arial" w:hAnsi="Arial" w:cs="Arial"/>
          <w:sz w:val="20"/>
          <w:szCs w:val="20"/>
        </w:rPr>
        <w:t xml:space="preserve">has not yet been </w:t>
      </w:r>
      <w:r w:rsidR="00585D0C" w:rsidRPr="00502649">
        <w:rPr>
          <w:rFonts w:ascii="Arial" w:hAnsi="Arial" w:cs="Arial"/>
          <w:sz w:val="20"/>
          <w:szCs w:val="20"/>
        </w:rPr>
        <w:t>explored in 3GPP,</w:t>
      </w:r>
      <w:r w:rsidR="00B946C2" w:rsidRPr="00502649">
        <w:rPr>
          <w:rFonts w:ascii="Arial" w:hAnsi="Arial" w:cs="Arial"/>
          <w:sz w:val="20"/>
          <w:szCs w:val="20"/>
        </w:rPr>
        <w:t xml:space="preserve"> and can provide </w:t>
      </w:r>
      <w:r w:rsidR="009017A8" w:rsidRPr="00502649">
        <w:rPr>
          <w:rFonts w:ascii="Arial" w:hAnsi="Arial" w:cs="Arial"/>
          <w:sz w:val="20"/>
          <w:szCs w:val="20"/>
        </w:rPr>
        <w:t xml:space="preserve">a new </w:t>
      </w:r>
      <w:r w:rsidR="006A2976" w:rsidRPr="00502649">
        <w:rPr>
          <w:rFonts w:ascii="Arial" w:hAnsi="Arial" w:cs="Arial"/>
          <w:sz w:val="20"/>
          <w:szCs w:val="20"/>
        </w:rPr>
        <w:t xml:space="preserve">perspective </w:t>
      </w:r>
      <w:r w:rsidR="00D42EC9" w:rsidRPr="00502649">
        <w:rPr>
          <w:rFonts w:ascii="Arial" w:hAnsi="Arial" w:cs="Arial"/>
          <w:sz w:val="20"/>
          <w:szCs w:val="20"/>
        </w:rPr>
        <w:t xml:space="preserve">in the </w:t>
      </w:r>
      <w:r w:rsidR="00D519C6" w:rsidRPr="00502649">
        <w:rPr>
          <w:rFonts w:ascii="Arial" w:hAnsi="Arial" w:cs="Arial"/>
          <w:sz w:val="20"/>
          <w:szCs w:val="20"/>
        </w:rPr>
        <w:t>search to</w:t>
      </w:r>
      <w:r w:rsidR="006368C6" w:rsidRPr="00502649">
        <w:rPr>
          <w:rFonts w:ascii="Arial" w:hAnsi="Arial" w:cs="Arial"/>
          <w:sz w:val="20"/>
          <w:szCs w:val="20"/>
        </w:rPr>
        <w:t xml:space="preserve"> find larger</w:t>
      </w:r>
      <w:r w:rsidR="00E22BF1" w:rsidRPr="00502649">
        <w:rPr>
          <w:rFonts w:ascii="Arial" w:hAnsi="Arial" w:cs="Arial"/>
          <w:sz w:val="20"/>
          <w:szCs w:val="20"/>
        </w:rPr>
        <w:t xml:space="preserve"> gains </w:t>
      </w:r>
      <w:r w:rsidR="005B356D" w:rsidRPr="00502649">
        <w:rPr>
          <w:rFonts w:ascii="Arial" w:hAnsi="Arial" w:cs="Arial"/>
          <w:sz w:val="20"/>
          <w:szCs w:val="20"/>
        </w:rPr>
        <w:t>with AI/ML</w:t>
      </w:r>
      <w:r w:rsidR="00B72A02" w:rsidRPr="00502649">
        <w:rPr>
          <w:rFonts w:ascii="Arial" w:hAnsi="Arial" w:cs="Arial"/>
          <w:sz w:val="20"/>
          <w:szCs w:val="20"/>
        </w:rPr>
        <w:t>.</w:t>
      </w:r>
      <w:bookmarkEnd w:id="13"/>
      <w:r w:rsidR="00585D0C" w:rsidRPr="00502649">
        <w:rPr>
          <w:rFonts w:ascii="Arial" w:hAnsi="Arial" w:cs="Arial"/>
          <w:sz w:val="20"/>
          <w:szCs w:val="20"/>
        </w:rPr>
        <w:t xml:space="preserve"> </w:t>
      </w:r>
      <w:r w:rsidR="00222521" w:rsidRPr="00502649">
        <w:rPr>
          <w:rFonts w:ascii="Arial" w:hAnsi="Arial" w:cs="Arial"/>
          <w:sz w:val="20"/>
          <w:szCs w:val="20"/>
        </w:rPr>
        <w:t xml:space="preserve"> </w:t>
      </w:r>
    </w:p>
    <w:p w14:paraId="459752F4" w14:textId="2F59C744" w:rsidR="0047639F" w:rsidRPr="00502649" w:rsidRDefault="00476363" w:rsidP="00502649">
      <w:pPr>
        <w:jc w:val="both"/>
        <w:rPr>
          <w:rFonts w:ascii="Arial" w:hAnsi="Arial" w:cs="Arial"/>
          <w:sz w:val="20"/>
          <w:szCs w:val="20"/>
          <w:lang w:eastAsia="ja-JP"/>
        </w:rPr>
      </w:pPr>
      <w:r w:rsidRPr="00502649">
        <w:rPr>
          <w:rFonts w:ascii="Arial" w:hAnsi="Arial" w:cs="Arial"/>
          <w:sz w:val="20"/>
          <w:szCs w:val="20"/>
          <w:lang w:eastAsia="ja-JP"/>
        </w:rPr>
        <w:t xml:space="preserve">To investigate this opportunity, 3GPP need to </w:t>
      </w:r>
      <w:r w:rsidR="008D53BF" w:rsidRPr="00502649">
        <w:rPr>
          <w:rFonts w:ascii="Arial" w:hAnsi="Arial" w:cs="Arial"/>
          <w:sz w:val="20"/>
          <w:szCs w:val="20"/>
          <w:lang w:eastAsia="ja-JP"/>
        </w:rPr>
        <w:t xml:space="preserve">model </w:t>
      </w:r>
      <w:proofErr w:type="spellStart"/>
      <w:r w:rsidR="00D902C0" w:rsidRPr="00502649">
        <w:rPr>
          <w:rFonts w:ascii="Arial" w:hAnsi="Arial" w:cs="Arial"/>
          <w:sz w:val="20"/>
          <w:szCs w:val="20"/>
          <w:lang w:eastAsia="ja-JP"/>
        </w:rPr>
        <w:t>gNB</w:t>
      </w:r>
      <w:proofErr w:type="spellEnd"/>
      <w:r w:rsidR="00D902C0" w:rsidRPr="00502649">
        <w:rPr>
          <w:rFonts w:ascii="Arial" w:hAnsi="Arial" w:cs="Arial"/>
          <w:sz w:val="20"/>
          <w:szCs w:val="20"/>
          <w:lang w:eastAsia="ja-JP"/>
        </w:rPr>
        <w:t xml:space="preserve"> antennas that deviate from the uniform planar 2D antenna array of equally spaced identical subarray assumption. </w:t>
      </w:r>
      <w:r w:rsidR="006F6DFB" w:rsidRPr="00502649">
        <w:rPr>
          <w:rFonts w:ascii="Arial" w:hAnsi="Arial" w:cs="Arial"/>
          <w:sz w:val="20"/>
          <w:szCs w:val="20"/>
          <w:lang w:eastAsia="ja-JP"/>
        </w:rPr>
        <w:t xml:space="preserve">We are open how to </w:t>
      </w:r>
      <w:r w:rsidR="002D05F4" w:rsidRPr="00502649">
        <w:rPr>
          <w:rFonts w:ascii="Arial" w:hAnsi="Arial" w:cs="Arial"/>
          <w:sz w:val="20"/>
          <w:szCs w:val="20"/>
          <w:lang w:eastAsia="ja-JP"/>
        </w:rPr>
        <w:t>model such non-conventional antenna arrays</w:t>
      </w:r>
      <w:r w:rsidR="00740264" w:rsidRPr="00502649">
        <w:rPr>
          <w:rFonts w:ascii="Arial" w:hAnsi="Arial" w:cs="Arial"/>
          <w:sz w:val="20"/>
          <w:szCs w:val="20"/>
          <w:lang w:eastAsia="ja-JP"/>
        </w:rPr>
        <w:t xml:space="preserve"> </w:t>
      </w:r>
      <w:r w:rsidR="00546782" w:rsidRPr="00502649">
        <w:rPr>
          <w:rFonts w:ascii="Arial" w:hAnsi="Arial" w:cs="Arial"/>
          <w:sz w:val="20"/>
          <w:szCs w:val="20"/>
          <w:lang w:eastAsia="ja-JP"/>
        </w:rPr>
        <w:t xml:space="preserve">for evaluations, </w:t>
      </w:r>
      <w:r w:rsidR="00541854" w:rsidRPr="00502649">
        <w:rPr>
          <w:rFonts w:ascii="Arial" w:hAnsi="Arial" w:cs="Arial"/>
          <w:sz w:val="20"/>
          <w:szCs w:val="20"/>
          <w:lang w:eastAsia="ja-JP"/>
        </w:rPr>
        <w:t>this can be further discussed in RAN1.</w:t>
      </w:r>
      <w:r w:rsidR="00546782" w:rsidRPr="00502649">
        <w:rPr>
          <w:rFonts w:ascii="Arial" w:hAnsi="Arial" w:cs="Arial"/>
          <w:sz w:val="20"/>
          <w:szCs w:val="20"/>
          <w:lang w:eastAsia="ja-JP"/>
        </w:rPr>
        <w:t xml:space="preserve"> </w:t>
      </w:r>
    </w:p>
    <w:p w14:paraId="53AD1907" w14:textId="6C466E40" w:rsidR="00CE399E" w:rsidRPr="00502649" w:rsidRDefault="00546782" w:rsidP="00502649">
      <w:pPr>
        <w:jc w:val="both"/>
        <w:rPr>
          <w:rFonts w:ascii="Arial" w:hAnsi="Arial" w:cs="Arial"/>
          <w:sz w:val="20"/>
          <w:szCs w:val="20"/>
          <w:lang w:eastAsia="ja-JP"/>
        </w:rPr>
      </w:pPr>
      <w:r w:rsidRPr="00502649">
        <w:rPr>
          <w:rFonts w:ascii="Arial" w:hAnsi="Arial" w:cs="Arial"/>
          <w:sz w:val="20"/>
          <w:szCs w:val="20"/>
          <w:lang w:eastAsia="ja-JP"/>
        </w:rPr>
        <w:t xml:space="preserve">However, </w:t>
      </w:r>
      <w:r w:rsidR="00740264" w:rsidRPr="00502649">
        <w:rPr>
          <w:rFonts w:ascii="Arial" w:hAnsi="Arial" w:cs="Arial"/>
          <w:sz w:val="20"/>
          <w:szCs w:val="20"/>
          <w:lang w:eastAsia="ja-JP"/>
        </w:rPr>
        <w:t>as a starting point to demonstrate the potential gains</w:t>
      </w:r>
      <w:r w:rsidR="00DA00D2" w:rsidRPr="00502649">
        <w:rPr>
          <w:rFonts w:ascii="Arial" w:hAnsi="Arial" w:cs="Arial"/>
          <w:sz w:val="20"/>
          <w:szCs w:val="20"/>
          <w:lang w:eastAsia="ja-JP"/>
        </w:rPr>
        <w:t xml:space="preserve"> with such approach</w:t>
      </w:r>
      <w:r w:rsidR="00740264" w:rsidRPr="00502649">
        <w:rPr>
          <w:rFonts w:ascii="Arial" w:hAnsi="Arial" w:cs="Arial"/>
          <w:sz w:val="20"/>
          <w:szCs w:val="20"/>
          <w:lang w:eastAsia="ja-JP"/>
        </w:rPr>
        <w:t xml:space="preserve">, we </w:t>
      </w:r>
      <w:r w:rsidR="003E10AB" w:rsidRPr="00502649">
        <w:rPr>
          <w:rFonts w:ascii="Arial" w:hAnsi="Arial" w:cs="Arial"/>
          <w:sz w:val="20"/>
          <w:szCs w:val="20"/>
          <w:lang w:eastAsia="ja-JP"/>
        </w:rPr>
        <w:t xml:space="preserve">have considered the </w:t>
      </w:r>
      <w:r w:rsidR="00B95596" w:rsidRPr="00502649">
        <w:rPr>
          <w:rFonts w:ascii="Arial" w:hAnsi="Arial" w:cs="Arial"/>
          <w:sz w:val="20"/>
          <w:szCs w:val="20"/>
          <w:lang w:eastAsia="ja-JP"/>
        </w:rPr>
        <w:t xml:space="preserve">CSI-RS antenna </w:t>
      </w:r>
      <w:r w:rsidR="003E10AB" w:rsidRPr="00502649">
        <w:rPr>
          <w:rFonts w:ascii="Arial" w:hAnsi="Arial" w:cs="Arial"/>
          <w:sz w:val="20"/>
          <w:szCs w:val="20"/>
          <w:lang w:eastAsia="ja-JP"/>
        </w:rPr>
        <w:t>port muting scenari</w:t>
      </w:r>
      <w:r w:rsidR="00DA00D2" w:rsidRPr="00502649">
        <w:rPr>
          <w:rFonts w:ascii="Arial" w:hAnsi="Arial" w:cs="Arial"/>
          <w:sz w:val="20"/>
          <w:szCs w:val="20"/>
          <w:lang w:eastAsia="ja-JP"/>
        </w:rPr>
        <w:t>o</w:t>
      </w:r>
      <w:r w:rsidR="008316A3" w:rsidRPr="00502649">
        <w:rPr>
          <w:rFonts w:ascii="Arial" w:hAnsi="Arial" w:cs="Arial"/>
          <w:sz w:val="20"/>
          <w:szCs w:val="20"/>
          <w:lang w:eastAsia="ja-JP"/>
        </w:rPr>
        <w:t xml:space="preserve"> as a mean to achieve an irregular port layout structure</w:t>
      </w:r>
      <w:r w:rsidR="00DA00D2" w:rsidRPr="00502649">
        <w:rPr>
          <w:rFonts w:ascii="Arial" w:hAnsi="Arial" w:cs="Arial"/>
          <w:sz w:val="20"/>
          <w:szCs w:val="20"/>
          <w:lang w:eastAsia="ja-JP"/>
        </w:rPr>
        <w:t xml:space="preserve">. When antenna ports are muted on the </w:t>
      </w:r>
      <w:proofErr w:type="spellStart"/>
      <w:r w:rsidR="00DA00D2" w:rsidRPr="00502649">
        <w:rPr>
          <w:rFonts w:ascii="Arial" w:hAnsi="Arial" w:cs="Arial"/>
          <w:sz w:val="20"/>
          <w:szCs w:val="20"/>
          <w:lang w:eastAsia="ja-JP"/>
        </w:rPr>
        <w:t>gNB</w:t>
      </w:r>
      <w:proofErr w:type="spellEnd"/>
      <w:r w:rsidR="00DA00D2" w:rsidRPr="00502649">
        <w:rPr>
          <w:rFonts w:ascii="Arial" w:hAnsi="Arial" w:cs="Arial"/>
          <w:sz w:val="20"/>
          <w:szCs w:val="20"/>
          <w:lang w:eastAsia="ja-JP"/>
        </w:rPr>
        <w:t>, which can be due to energy saving</w:t>
      </w:r>
      <w:r w:rsidR="00B2594A" w:rsidRPr="00502649">
        <w:rPr>
          <w:rFonts w:ascii="Arial" w:hAnsi="Arial" w:cs="Arial"/>
          <w:sz w:val="20"/>
          <w:szCs w:val="20"/>
          <w:lang w:eastAsia="ja-JP"/>
        </w:rPr>
        <w:t xml:space="preserve">s or can be </w:t>
      </w:r>
      <w:r w:rsidR="00774EC3" w:rsidRPr="00502649">
        <w:rPr>
          <w:rFonts w:ascii="Arial" w:hAnsi="Arial" w:cs="Arial"/>
          <w:sz w:val="20"/>
          <w:szCs w:val="20"/>
          <w:lang w:eastAsia="ja-JP"/>
        </w:rPr>
        <w:t>non-intended</w:t>
      </w:r>
      <w:r w:rsidR="008D138B" w:rsidRPr="00502649">
        <w:rPr>
          <w:rFonts w:ascii="Arial" w:hAnsi="Arial" w:cs="Arial"/>
          <w:sz w:val="20"/>
          <w:szCs w:val="20"/>
          <w:lang w:eastAsia="ja-JP"/>
        </w:rPr>
        <w:t xml:space="preserve"> </w:t>
      </w:r>
      <w:r w:rsidR="00B2594A" w:rsidRPr="00502649">
        <w:rPr>
          <w:rFonts w:ascii="Arial" w:hAnsi="Arial" w:cs="Arial"/>
          <w:sz w:val="20"/>
          <w:szCs w:val="20"/>
          <w:lang w:eastAsia="ja-JP"/>
        </w:rPr>
        <w:t>due to faulty TRX modules</w:t>
      </w:r>
      <w:r w:rsidR="008D138B" w:rsidRPr="00502649">
        <w:rPr>
          <w:rFonts w:ascii="Arial" w:hAnsi="Arial" w:cs="Arial"/>
          <w:sz w:val="20"/>
          <w:szCs w:val="20"/>
          <w:lang w:eastAsia="ja-JP"/>
        </w:rPr>
        <w:t>, then the antenna array</w:t>
      </w:r>
      <w:r w:rsidR="003248C2" w:rsidRPr="00502649">
        <w:rPr>
          <w:rFonts w:ascii="Arial" w:hAnsi="Arial" w:cs="Arial"/>
          <w:sz w:val="20"/>
          <w:szCs w:val="20"/>
          <w:lang w:eastAsia="ja-JP"/>
        </w:rPr>
        <w:t xml:space="preserve"> will be</w:t>
      </w:r>
      <w:r w:rsidR="009C5143" w:rsidRPr="00502649">
        <w:rPr>
          <w:rFonts w:ascii="Arial" w:hAnsi="Arial" w:cs="Arial"/>
          <w:sz w:val="20"/>
          <w:szCs w:val="20"/>
          <w:lang w:eastAsia="ja-JP"/>
        </w:rPr>
        <w:t xml:space="preserve"> somewhat</w:t>
      </w:r>
      <w:r w:rsidR="003248C2" w:rsidRPr="00502649">
        <w:rPr>
          <w:rFonts w:ascii="Arial" w:hAnsi="Arial" w:cs="Arial"/>
          <w:sz w:val="20"/>
          <w:szCs w:val="20"/>
          <w:lang w:eastAsia="ja-JP"/>
        </w:rPr>
        <w:t xml:space="preserve"> “non-conventional”</w:t>
      </w:r>
      <w:r w:rsidR="00183AC9" w:rsidRPr="00502649">
        <w:rPr>
          <w:rFonts w:ascii="Arial" w:hAnsi="Arial" w:cs="Arial"/>
          <w:sz w:val="20"/>
          <w:szCs w:val="20"/>
          <w:lang w:eastAsia="ja-JP"/>
        </w:rPr>
        <w:t xml:space="preserve">, irregular, </w:t>
      </w:r>
      <w:r w:rsidR="003248C2" w:rsidRPr="00502649">
        <w:rPr>
          <w:rFonts w:ascii="Arial" w:hAnsi="Arial" w:cs="Arial"/>
          <w:sz w:val="20"/>
          <w:szCs w:val="20"/>
          <w:lang w:eastAsia="ja-JP"/>
        </w:rPr>
        <w:t xml:space="preserve">and doesn’t match the </w:t>
      </w:r>
      <w:r w:rsidR="009C359B" w:rsidRPr="00502649">
        <w:rPr>
          <w:rFonts w:ascii="Arial" w:hAnsi="Arial" w:cs="Arial"/>
          <w:sz w:val="20"/>
          <w:szCs w:val="20"/>
          <w:lang w:eastAsia="ja-JP"/>
        </w:rPr>
        <w:t xml:space="preserve">uniform planar 2D antenna array assumption </w:t>
      </w:r>
      <w:r w:rsidR="00183AC9" w:rsidRPr="00502649">
        <w:rPr>
          <w:rFonts w:ascii="Arial" w:hAnsi="Arial" w:cs="Arial"/>
          <w:sz w:val="20"/>
          <w:szCs w:val="20"/>
          <w:lang w:eastAsia="ja-JP"/>
        </w:rPr>
        <w:t xml:space="preserve">and equally spaced antenna ports, </w:t>
      </w:r>
      <w:r w:rsidR="009C359B" w:rsidRPr="00502649">
        <w:rPr>
          <w:rFonts w:ascii="Arial" w:hAnsi="Arial" w:cs="Arial"/>
          <w:sz w:val="20"/>
          <w:szCs w:val="20"/>
          <w:lang w:eastAsia="ja-JP"/>
        </w:rPr>
        <w:t>of the 3GPP PMI codebook.</w:t>
      </w:r>
      <w:r w:rsidR="009C5143" w:rsidRPr="00502649">
        <w:rPr>
          <w:rFonts w:ascii="Arial" w:hAnsi="Arial" w:cs="Arial"/>
          <w:sz w:val="20"/>
          <w:szCs w:val="20"/>
          <w:lang w:eastAsia="ja-JP"/>
        </w:rPr>
        <w:t xml:space="preserve"> </w:t>
      </w:r>
    </w:p>
    <w:p w14:paraId="09FD2AA1" w14:textId="3F4FE779" w:rsidR="00CA66AC" w:rsidRPr="00502649" w:rsidRDefault="009C5143" w:rsidP="00502649">
      <w:pPr>
        <w:jc w:val="both"/>
        <w:rPr>
          <w:rFonts w:ascii="Arial" w:hAnsi="Arial" w:cs="Arial"/>
          <w:sz w:val="20"/>
          <w:szCs w:val="20"/>
          <w:lang w:eastAsia="ja-JP"/>
        </w:rPr>
      </w:pPr>
      <w:r w:rsidRPr="00502649">
        <w:rPr>
          <w:rFonts w:ascii="Arial" w:hAnsi="Arial" w:cs="Arial"/>
          <w:sz w:val="20"/>
          <w:szCs w:val="20"/>
          <w:lang w:eastAsia="ja-JP"/>
        </w:rPr>
        <w:t xml:space="preserve">If such simple deviation </w:t>
      </w:r>
      <w:r w:rsidR="00CE399E" w:rsidRPr="00502649">
        <w:rPr>
          <w:rFonts w:ascii="Arial" w:hAnsi="Arial" w:cs="Arial"/>
          <w:sz w:val="20"/>
          <w:szCs w:val="20"/>
          <w:lang w:eastAsia="ja-JP"/>
        </w:rPr>
        <w:t xml:space="preserve">from the conventional array </w:t>
      </w:r>
      <w:r w:rsidRPr="00502649">
        <w:rPr>
          <w:rFonts w:ascii="Arial" w:hAnsi="Arial" w:cs="Arial"/>
          <w:sz w:val="20"/>
          <w:szCs w:val="20"/>
          <w:lang w:eastAsia="ja-JP"/>
        </w:rPr>
        <w:t>provides more gains</w:t>
      </w:r>
      <w:r w:rsidR="002E4C62" w:rsidRPr="00502649">
        <w:rPr>
          <w:rFonts w:ascii="Arial" w:hAnsi="Arial" w:cs="Arial"/>
          <w:sz w:val="20"/>
          <w:szCs w:val="20"/>
          <w:lang w:eastAsia="ja-JP"/>
        </w:rPr>
        <w:t xml:space="preserve"> </w:t>
      </w:r>
      <w:r w:rsidR="00086F38" w:rsidRPr="00502649">
        <w:rPr>
          <w:rFonts w:ascii="Arial" w:hAnsi="Arial" w:cs="Arial"/>
          <w:sz w:val="20"/>
          <w:szCs w:val="20"/>
          <w:lang w:eastAsia="ja-JP"/>
        </w:rPr>
        <w:t xml:space="preserve">for eigenvector reporting </w:t>
      </w:r>
      <w:r w:rsidR="002E4C62" w:rsidRPr="00502649">
        <w:rPr>
          <w:rFonts w:ascii="Arial" w:hAnsi="Arial" w:cs="Arial"/>
          <w:sz w:val="20"/>
          <w:szCs w:val="20"/>
          <w:lang w:eastAsia="ja-JP"/>
        </w:rPr>
        <w:t>than what was observed in Rel.18 SI</w:t>
      </w:r>
      <w:r w:rsidRPr="00502649">
        <w:rPr>
          <w:rFonts w:ascii="Arial" w:hAnsi="Arial" w:cs="Arial"/>
          <w:sz w:val="20"/>
          <w:szCs w:val="20"/>
          <w:lang w:eastAsia="ja-JP"/>
        </w:rPr>
        <w:t xml:space="preserve">, then </w:t>
      </w:r>
      <w:r w:rsidR="00175273" w:rsidRPr="00502649">
        <w:rPr>
          <w:rFonts w:ascii="Arial" w:hAnsi="Arial" w:cs="Arial"/>
          <w:sz w:val="20"/>
          <w:szCs w:val="20"/>
          <w:lang w:eastAsia="ja-JP"/>
        </w:rPr>
        <w:t xml:space="preserve">any </w:t>
      </w:r>
      <w:r w:rsidR="002E4C62" w:rsidRPr="00502649">
        <w:rPr>
          <w:rFonts w:ascii="Arial" w:hAnsi="Arial" w:cs="Arial"/>
          <w:sz w:val="20"/>
          <w:szCs w:val="20"/>
          <w:lang w:eastAsia="ja-JP"/>
        </w:rPr>
        <w:t>larger deviations</w:t>
      </w:r>
      <w:r w:rsidR="00EF079E" w:rsidRPr="00502649">
        <w:rPr>
          <w:rFonts w:ascii="Arial" w:hAnsi="Arial" w:cs="Arial"/>
          <w:sz w:val="20"/>
          <w:szCs w:val="20"/>
          <w:lang w:eastAsia="ja-JP"/>
        </w:rPr>
        <w:t xml:space="preserve"> </w:t>
      </w:r>
      <w:r w:rsidR="0064375A" w:rsidRPr="00502649">
        <w:rPr>
          <w:rFonts w:ascii="Arial" w:hAnsi="Arial" w:cs="Arial"/>
          <w:sz w:val="20"/>
          <w:szCs w:val="20"/>
          <w:lang w:eastAsia="ja-JP"/>
        </w:rPr>
        <w:t>and non-conventional antennas such as cylindrical or spherical etc</w:t>
      </w:r>
      <w:r w:rsidR="00175273" w:rsidRPr="00502649">
        <w:rPr>
          <w:rFonts w:ascii="Arial" w:hAnsi="Arial" w:cs="Arial"/>
          <w:sz w:val="20"/>
          <w:szCs w:val="20"/>
          <w:lang w:eastAsia="ja-JP"/>
        </w:rPr>
        <w:t xml:space="preserve">, </w:t>
      </w:r>
      <w:r w:rsidR="002E4C62" w:rsidRPr="00502649">
        <w:rPr>
          <w:rFonts w:ascii="Arial" w:hAnsi="Arial" w:cs="Arial"/>
          <w:sz w:val="20"/>
          <w:szCs w:val="20"/>
          <w:lang w:eastAsia="ja-JP"/>
        </w:rPr>
        <w:t xml:space="preserve">could provide a lot more benefits </w:t>
      </w:r>
      <w:r w:rsidR="00175273" w:rsidRPr="00502649">
        <w:rPr>
          <w:rFonts w:ascii="Arial" w:hAnsi="Arial" w:cs="Arial"/>
          <w:sz w:val="20"/>
          <w:szCs w:val="20"/>
          <w:lang w:eastAsia="ja-JP"/>
        </w:rPr>
        <w:t>of CSI compression</w:t>
      </w:r>
      <w:r w:rsidR="002E4C62" w:rsidRPr="00502649">
        <w:rPr>
          <w:rFonts w:ascii="Arial" w:hAnsi="Arial" w:cs="Arial"/>
          <w:sz w:val="20"/>
          <w:szCs w:val="20"/>
          <w:lang w:eastAsia="ja-JP"/>
        </w:rPr>
        <w:t xml:space="preserve">. </w:t>
      </w:r>
    </w:p>
    <w:p w14:paraId="798CBC38" w14:textId="4AE4EA2C" w:rsidR="00BC380D" w:rsidRDefault="003A353C" w:rsidP="00BC380D">
      <w:pPr>
        <w:pStyle w:val="Heading2"/>
        <w:rPr>
          <w:rFonts w:cs="Arial"/>
        </w:rPr>
      </w:pPr>
      <w:r>
        <w:rPr>
          <w:rFonts w:cs="Arial"/>
        </w:rPr>
        <w:t>I</w:t>
      </w:r>
      <w:r w:rsidR="008316A3">
        <w:rPr>
          <w:rFonts w:cs="Arial"/>
        </w:rPr>
        <w:t>rregular antenna arrays</w:t>
      </w:r>
      <w:r w:rsidR="00FD4A2D">
        <w:rPr>
          <w:rFonts w:cs="Arial"/>
        </w:rPr>
        <w:t xml:space="preserve"> as a new </w:t>
      </w:r>
      <w:r>
        <w:rPr>
          <w:rFonts w:cs="Arial"/>
        </w:rPr>
        <w:t xml:space="preserve">example </w:t>
      </w:r>
      <w:r w:rsidR="00487222">
        <w:rPr>
          <w:rFonts w:cs="Arial"/>
        </w:rPr>
        <w:t xml:space="preserve">for </w:t>
      </w:r>
      <w:r w:rsidR="00FD4A2D">
        <w:rPr>
          <w:rFonts w:cs="Arial"/>
        </w:rPr>
        <w:t>CSI compression use case</w:t>
      </w:r>
    </w:p>
    <w:p w14:paraId="73AFB2A4" w14:textId="0823D781" w:rsidR="00E35ACB" w:rsidRPr="00777A74" w:rsidRDefault="005B52D2" w:rsidP="00777A74">
      <w:pPr>
        <w:jc w:val="both"/>
        <w:rPr>
          <w:rFonts w:ascii="Arial" w:hAnsi="Arial" w:cs="Arial"/>
          <w:sz w:val="20"/>
          <w:szCs w:val="20"/>
          <w:lang w:eastAsia="ja-JP"/>
        </w:rPr>
      </w:pPr>
      <w:proofErr w:type="gramStart"/>
      <w:r w:rsidRPr="00777A74">
        <w:rPr>
          <w:rFonts w:ascii="Arial" w:hAnsi="Arial" w:cs="Arial"/>
          <w:sz w:val="20"/>
          <w:szCs w:val="20"/>
          <w:lang w:eastAsia="ja-JP"/>
        </w:rPr>
        <w:t>In order to</w:t>
      </w:r>
      <w:proofErr w:type="gramEnd"/>
      <w:r w:rsidRPr="00777A74">
        <w:rPr>
          <w:rFonts w:ascii="Arial" w:hAnsi="Arial" w:cs="Arial"/>
          <w:sz w:val="20"/>
          <w:szCs w:val="20"/>
          <w:lang w:eastAsia="ja-JP"/>
        </w:rPr>
        <w:t xml:space="preserve"> verify the above, system level simulation (SLS) has been carried out</w:t>
      </w:r>
      <w:r w:rsidR="00CD6B20" w:rsidRPr="00777A74">
        <w:rPr>
          <w:rFonts w:ascii="Arial" w:hAnsi="Arial" w:cs="Arial"/>
          <w:sz w:val="20"/>
          <w:szCs w:val="20"/>
          <w:lang w:eastAsia="ja-JP"/>
        </w:rPr>
        <w:t xml:space="preserve"> to evaluate</w:t>
      </w:r>
      <w:r w:rsidR="00872913" w:rsidRPr="00777A74">
        <w:rPr>
          <w:rFonts w:ascii="Arial" w:hAnsi="Arial" w:cs="Arial"/>
          <w:sz w:val="20"/>
          <w:szCs w:val="20"/>
          <w:lang w:eastAsia="ja-JP"/>
        </w:rPr>
        <w:t xml:space="preserve"> an</w:t>
      </w:r>
      <w:r w:rsidR="00183AC9" w:rsidRPr="00777A74">
        <w:rPr>
          <w:rFonts w:ascii="Arial" w:hAnsi="Arial" w:cs="Arial"/>
          <w:sz w:val="20"/>
          <w:szCs w:val="20"/>
          <w:lang w:eastAsia="ja-JP"/>
        </w:rPr>
        <w:t xml:space="preserve"> irregular antenna array, obtained for example using the</w:t>
      </w:r>
      <w:r w:rsidRPr="00777A74">
        <w:rPr>
          <w:rFonts w:ascii="Arial" w:hAnsi="Arial" w:cs="Arial"/>
          <w:sz w:val="20"/>
          <w:szCs w:val="20"/>
          <w:lang w:eastAsia="ja-JP"/>
        </w:rPr>
        <w:t xml:space="preserve"> </w:t>
      </w:r>
      <w:r w:rsidR="00CE5B15" w:rsidRPr="00777A74">
        <w:rPr>
          <w:rFonts w:ascii="Arial" w:hAnsi="Arial" w:cs="Arial"/>
          <w:sz w:val="20"/>
          <w:szCs w:val="20"/>
          <w:lang w:eastAsia="ja-JP"/>
        </w:rPr>
        <w:t xml:space="preserve">antenna port muting scenario, where a </w:t>
      </w:r>
      <w:r w:rsidR="00C07CFF" w:rsidRPr="00777A74">
        <w:rPr>
          <w:rFonts w:ascii="Arial" w:hAnsi="Arial" w:cs="Arial"/>
          <w:sz w:val="20"/>
          <w:szCs w:val="20"/>
          <w:lang w:eastAsia="ja-JP"/>
        </w:rPr>
        <w:t xml:space="preserve">subset of antenna ports </w:t>
      </w:r>
      <w:r w:rsidR="004C6657" w:rsidRPr="00777A74">
        <w:rPr>
          <w:rFonts w:ascii="Arial" w:hAnsi="Arial" w:cs="Arial"/>
          <w:sz w:val="20"/>
          <w:szCs w:val="20"/>
          <w:lang w:eastAsia="ja-JP"/>
        </w:rPr>
        <w:t>is</w:t>
      </w:r>
      <w:r w:rsidR="00C07CFF" w:rsidRPr="00777A74">
        <w:rPr>
          <w:rFonts w:ascii="Arial" w:hAnsi="Arial" w:cs="Arial"/>
          <w:sz w:val="20"/>
          <w:szCs w:val="20"/>
          <w:lang w:eastAsia="ja-JP"/>
        </w:rPr>
        <w:t xml:space="preserve"> muted for energy saving purpose. </w:t>
      </w:r>
      <w:r w:rsidR="00A93B3B" w:rsidRPr="00777A74">
        <w:rPr>
          <w:rFonts w:ascii="Arial" w:hAnsi="Arial" w:cs="Arial"/>
          <w:sz w:val="20"/>
          <w:szCs w:val="20"/>
          <w:lang w:eastAsia="ja-JP"/>
        </w:rPr>
        <w:t xml:space="preserve">We follow the </w:t>
      </w:r>
      <w:r w:rsidR="00EB2912" w:rsidRPr="00777A74">
        <w:rPr>
          <w:rFonts w:ascii="Arial" w:hAnsi="Arial" w:cs="Arial"/>
          <w:sz w:val="20"/>
          <w:szCs w:val="20"/>
          <w:lang w:eastAsia="ja-JP"/>
        </w:rPr>
        <w:t xml:space="preserve">port muting specification from the </w:t>
      </w:r>
      <w:r w:rsidR="001E0B6B" w:rsidRPr="00777A74">
        <w:rPr>
          <w:rFonts w:ascii="Arial" w:hAnsi="Arial" w:cs="Arial"/>
          <w:sz w:val="20"/>
          <w:szCs w:val="20"/>
          <w:lang w:eastAsia="ja-JP"/>
        </w:rPr>
        <w:t xml:space="preserve">Rel.18 </w:t>
      </w:r>
      <w:r w:rsidR="00CF4B83" w:rsidRPr="00777A74">
        <w:rPr>
          <w:rFonts w:ascii="Arial" w:hAnsi="Arial" w:cs="Arial"/>
          <w:sz w:val="20"/>
          <w:szCs w:val="20"/>
          <w:lang w:eastAsia="ja-JP"/>
        </w:rPr>
        <w:t xml:space="preserve">network energy saving </w:t>
      </w:r>
      <w:r w:rsidR="003960A1" w:rsidRPr="00777A74">
        <w:rPr>
          <w:rFonts w:ascii="Arial" w:hAnsi="Arial" w:cs="Arial"/>
          <w:sz w:val="20"/>
          <w:szCs w:val="20"/>
          <w:lang w:eastAsia="ja-JP"/>
        </w:rPr>
        <w:t xml:space="preserve">(NES) </w:t>
      </w:r>
      <w:r w:rsidR="00C1483C" w:rsidRPr="00777A74">
        <w:rPr>
          <w:rFonts w:ascii="Arial" w:hAnsi="Arial" w:cs="Arial"/>
          <w:sz w:val="20"/>
          <w:szCs w:val="20"/>
          <w:lang w:eastAsia="ja-JP"/>
        </w:rPr>
        <w:t>work item</w:t>
      </w:r>
      <w:r w:rsidR="00D13B35" w:rsidRPr="00777A74">
        <w:rPr>
          <w:rFonts w:ascii="Arial" w:hAnsi="Arial" w:cs="Arial"/>
          <w:sz w:val="20"/>
          <w:szCs w:val="20"/>
          <w:lang w:eastAsia="ja-JP"/>
        </w:rPr>
        <w:t xml:space="preserve">, except that </w:t>
      </w:r>
      <w:r w:rsidR="003574C8" w:rsidRPr="00777A74">
        <w:rPr>
          <w:rFonts w:ascii="Arial" w:hAnsi="Arial" w:cs="Arial"/>
          <w:sz w:val="20"/>
          <w:szCs w:val="20"/>
          <w:lang w:eastAsia="ja-JP"/>
        </w:rPr>
        <w:t xml:space="preserve">Rel.16 </w:t>
      </w:r>
      <w:proofErr w:type="spellStart"/>
      <w:r w:rsidR="003574C8" w:rsidRPr="00777A74">
        <w:rPr>
          <w:rFonts w:ascii="Arial" w:hAnsi="Arial" w:cs="Arial"/>
          <w:sz w:val="20"/>
          <w:szCs w:val="20"/>
          <w:lang w:eastAsia="ja-JP"/>
        </w:rPr>
        <w:t>eType</w:t>
      </w:r>
      <w:proofErr w:type="spellEnd"/>
      <w:r w:rsidR="003574C8" w:rsidRPr="00777A74">
        <w:rPr>
          <w:rFonts w:ascii="Arial" w:hAnsi="Arial" w:cs="Arial"/>
          <w:sz w:val="20"/>
          <w:szCs w:val="20"/>
          <w:lang w:eastAsia="ja-JP"/>
        </w:rPr>
        <w:t xml:space="preserve"> II codebook is</w:t>
      </w:r>
      <w:r w:rsidR="00A61390" w:rsidRPr="00777A74">
        <w:rPr>
          <w:rFonts w:ascii="Arial" w:hAnsi="Arial" w:cs="Arial"/>
          <w:sz w:val="20"/>
          <w:szCs w:val="20"/>
          <w:lang w:eastAsia="ja-JP"/>
        </w:rPr>
        <w:t xml:space="preserve"> </w:t>
      </w:r>
      <w:r w:rsidR="00E84FD8" w:rsidRPr="00777A74">
        <w:rPr>
          <w:rFonts w:ascii="Arial" w:hAnsi="Arial" w:cs="Arial"/>
          <w:sz w:val="20"/>
          <w:szCs w:val="20"/>
          <w:lang w:eastAsia="ja-JP"/>
        </w:rPr>
        <w:t>used as baseline</w:t>
      </w:r>
      <w:r w:rsidR="003960A1" w:rsidRPr="00777A74">
        <w:rPr>
          <w:rFonts w:ascii="Arial" w:hAnsi="Arial" w:cs="Arial"/>
          <w:sz w:val="20"/>
          <w:szCs w:val="20"/>
          <w:lang w:eastAsia="ja-JP"/>
        </w:rPr>
        <w:t xml:space="preserve"> (</w:t>
      </w:r>
      <w:r w:rsidR="00111FF4" w:rsidRPr="00777A74">
        <w:rPr>
          <w:rFonts w:ascii="Arial" w:hAnsi="Arial" w:cs="Arial"/>
          <w:sz w:val="20"/>
          <w:szCs w:val="20"/>
          <w:lang w:eastAsia="ja-JP"/>
        </w:rPr>
        <w:t xml:space="preserve">note that </w:t>
      </w:r>
      <w:r w:rsidR="003960A1" w:rsidRPr="00777A74">
        <w:rPr>
          <w:rFonts w:ascii="Arial" w:hAnsi="Arial" w:cs="Arial"/>
          <w:sz w:val="20"/>
          <w:szCs w:val="20"/>
          <w:lang w:eastAsia="ja-JP"/>
        </w:rPr>
        <w:t xml:space="preserve">Rel.18 NES </w:t>
      </w:r>
      <w:r w:rsidR="002A39FF" w:rsidRPr="00777A74">
        <w:rPr>
          <w:rFonts w:ascii="Arial" w:hAnsi="Arial" w:cs="Arial"/>
          <w:sz w:val="20"/>
          <w:szCs w:val="20"/>
          <w:lang w:eastAsia="ja-JP"/>
        </w:rPr>
        <w:t xml:space="preserve">port muting feature </w:t>
      </w:r>
      <w:r w:rsidR="003960A1" w:rsidRPr="00777A74">
        <w:rPr>
          <w:rFonts w:ascii="Arial" w:hAnsi="Arial" w:cs="Arial"/>
          <w:sz w:val="20"/>
          <w:szCs w:val="20"/>
          <w:lang w:eastAsia="ja-JP"/>
        </w:rPr>
        <w:t>only support</w:t>
      </w:r>
      <w:r w:rsidR="00111FF4" w:rsidRPr="00777A74">
        <w:rPr>
          <w:rFonts w:ascii="Arial" w:hAnsi="Arial" w:cs="Arial"/>
          <w:sz w:val="20"/>
          <w:szCs w:val="20"/>
          <w:lang w:eastAsia="ja-JP"/>
        </w:rPr>
        <w:t>s</w:t>
      </w:r>
      <w:r w:rsidR="003960A1" w:rsidRPr="00777A74">
        <w:rPr>
          <w:rFonts w:ascii="Arial" w:hAnsi="Arial" w:cs="Arial"/>
          <w:sz w:val="20"/>
          <w:szCs w:val="20"/>
          <w:lang w:eastAsia="ja-JP"/>
        </w:rPr>
        <w:t xml:space="preserve"> Type I codebook)</w:t>
      </w:r>
      <w:r w:rsidR="003054C4" w:rsidRPr="00777A74">
        <w:rPr>
          <w:rFonts w:ascii="Arial" w:hAnsi="Arial" w:cs="Arial"/>
          <w:sz w:val="20"/>
          <w:szCs w:val="20"/>
          <w:lang w:eastAsia="ja-JP"/>
        </w:rPr>
        <w:t>.</w:t>
      </w:r>
    </w:p>
    <w:p w14:paraId="71F6E7F1" w14:textId="326BF43A" w:rsidR="004A1569" w:rsidRDefault="004A1569" w:rsidP="007C57CC">
      <w:pPr>
        <w:pStyle w:val="Heading3"/>
      </w:pPr>
      <w:r>
        <w:t>Simulation assumptions</w:t>
      </w:r>
    </w:p>
    <w:p w14:paraId="7C150B54" w14:textId="08EE53B8" w:rsidR="007C7EE9" w:rsidRPr="00777A74" w:rsidRDefault="00880983" w:rsidP="008C2794">
      <w:pPr>
        <w:jc w:val="both"/>
        <w:rPr>
          <w:rFonts w:ascii="Arial" w:hAnsi="Arial" w:cs="Arial"/>
          <w:sz w:val="20"/>
          <w:szCs w:val="20"/>
        </w:rPr>
      </w:pPr>
      <w:r w:rsidRPr="00777A74">
        <w:rPr>
          <w:rFonts w:ascii="Arial" w:hAnsi="Arial" w:cs="Arial"/>
          <w:sz w:val="20"/>
          <w:szCs w:val="20"/>
          <w:lang w:eastAsia="ja-JP"/>
        </w:rPr>
        <w:t xml:space="preserve">We consider </w:t>
      </w:r>
      <w:r w:rsidR="001A5E75" w:rsidRPr="00777A74">
        <w:rPr>
          <w:rFonts w:ascii="Arial" w:hAnsi="Arial" w:cs="Arial"/>
          <w:sz w:val="20"/>
          <w:szCs w:val="20"/>
          <w:lang w:eastAsia="ja-JP"/>
        </w:rPr>
        <w:t>a setup where</w:t>
      </w:r>
      <w:r w:rsidR="001A4725" w:rsidRPr="00777A74">
        <w:rPr>
          <w:rFonts w:ascii="Arial" w:hAnsi="Arial" w:cs="Arial"/>
          <w:sz w:val="20"/>
          <w:szCs w:val="20"/>
          <w:lang w:eastAsia="ja-JP"/>
        </w:rPr>
        <w:t xml:space="preserve"> the </w:t>
      </w:r>
      <w:proofErr w:type="spellStart"/>
      <w:r w:rsidR="001A4725" w:rsidRPr="00777A74">
        <w:rPr>
          <w:rFonts w:ascii="Arial" w:hAnsi="Arial" w:cs="Arial"/>
          <w:sz w:val="20"/>
          <w:szCs w:val="20"/>
          <w:lang w:eastAsia="ja-JP"/>
        </w:rPr>
        <w:t>gNB</w:t>
      </w:r>
      <w:proofErr w:type="spellEnd"/>
      <w:r w:rsidR="001A4725" w:rsidRPr="00777A74">
        <w:rPr>
          <w:rFonts w:ascii="Arial" w:hAnsi="Arial" w:cs="Arial"/>
          <w:sz w:val="20"/>
          <w:szCs w:val="20"/>
          <w:lang w:eastAsia="ja-JP"/>
        </w:rPr>
        <w:t xml:space="preserve"> has </w:t>
      </w:r>
      <w:r w:rsidR="00774C9D" w:rsidRPr="00777A74">
        <w:rPr>
          <w:rFonts w:ascii="Arial" w:hAnsi="Arial" w:cs="Arial"/>
          <w:sz w:val="20"/>
          <w:szCs w:val="20"/>
          <w:lang w:eastAsia="ja-JP"/>
        </w:rPr>
        <w:t xml:space="preserve">an array with </w:t>
      </w:r>
      <w:r w:rsidR="00F84C16" w:rsidRPr="00777A74">
        <w:rPr>
          <w:rFonts w:ascii="Arial" w:hAnsi="Arial" w:cs="Arial"/>
          <w:sz w:val="20"/>
          <w:szCs w:val="20"/>
          <w:lang w:eastAsia="ja-JP"/>
        </w:rPr>
        <w:t xml:space="preserve">24 antenna ports (2x6x2), </w:t>
      </w:r>
      <w:r w:rsidR="00F456ED" w:rsidRPr="00777A74">
        <w:rPr>
          <w:rFonts w:ascii="Arial" w:hAnsi="Arial" w:cs="Arial"/>
          <w:sz w:val="20"/>
          <w:szCs w:val="20"/>
          <w:lang w:eastAsia="ja-JP"/>
        </w:rPr>
        <w:t xml:space="preserve">as seen in </w:t>
      </w:r>
      <w:r w:rsidR="001B6384" w:rsidRPr="00777A74">
        <w:rPr>
          <w:rFonts w:ascii="Arial" w:hAnsi="Arial" w:cs="Arial"/>
          <w:sz w:val="20"/>
          <w:szCs w:val="20"/>
          <w:lang w:eastAsia="ja-JP"/>
        </w:rPr>
        <w:fldChar w:fldCharType="begin"/>
      </w:r>
      <w:r w:rsidR="001B6384" w:rsidRPr="00777A74">
        <w:rPr>
          <w:rFonts w:ascii="Arial" w:hAnsi="Arial" w:cs="Arial"/>
          <w:sz w:val="20"/>
          <w:szCs w:val="20"/>
          <w:lang w:eastAsia="ja-JP"/>
        </w:rPr>
        <w:instrText xml:space="preserve"> REF _Ref158927906 \h </w:instrText>
      </w:r>
      <w:r w:rsidR="001B6384" w:rsidRPr="00777A74">
        <w:rPr>
          <w:rFonts w:ascii="Arial" w:hAnsi="Arial" w:cs="Arial"/>
          <w:sz w:val="20"/>
          <w:szCs w:val="20"/>
          <w:lang w:eastAsia="ja-JP"/>
        </w:rPr>
      </w:r>
      <w:r w:rsidR="00777A74" w:rsidRPr="00777A74">
        <w:rPr>
          <w:rFonts w:ascii="Arial" w:hAnsi="Arial" w:cs="Arial"/>
          <w:sz w:val="20"/>
          <w:szCs w:val="20"/>
          <w:lang w:eastAsia="ja-JP"/>
        </w:rPr>
        <w:instrText xml:space="preserve"> \* MERGEFORMAT </w:instrText>
      </w:r>
      <w:r w:rsidR="001B6384" w:rsidRPr="00777A74">
        <w:rPr>
          <w:rFonts w:ascii="Arial" w:hAnsi="Arial" w:cs="Arial"/>
          <w:sz w:val="20"/>
          <w:szCs w:val="20"/>
          <w:lang w:eastAsia="ja-JP"/>
        </w:rPr>
        <w:fldChar w:fldCharType="separate"/>
      </w:r>
      <w:r w:rsidR="00285322" w:rsidRPr="00777A74">
        <w:rPr>
          <w:rFonts w:ascii="Arial" w:hAnsi="Arial" w:cs="Arial"/>
          <w:sz w:val="20"/>
          <w:szCs w:val="20"/>
        </w:rPr>
        <w:t xml:space="preserve">Figure </w:t>
      </w:r>
      <w:r w:rsidR="00285322" w:rsidRPr="00777A74">
        <w:rPr>
          <w:rFonts w:ascii="Arial" w:hAnsi="Arial" w:cs="Arial"/>
          <w:noProof/>
          <w:sz w:val="20"/>
          <w:szCs w:val="20"/>
        </w:rPr>
        <w:t>1</w:t>
      </w:r>
      <w:r w:rsidR="001B6384" w:rsidRPr="00777A74">
        <w:rPr>
          <w:rFonts w:ascii="Arial" w:hAnsi="Arial" w:cs="Arial"/>
          <w:sz w:val="20"/>
          <w:szCs w:val="20"/>
          <w:lang w:eastAsia="ja-JP"/>
        </w:rPr>
        <w:fldChar w:fldCharType="end"/>
      </w:r>
      <w:r w:rsidR="00295104" w:rsidRPr="00777A74">
        <w:rPr>
          <w:rFonts w:ascii="Arial" w:hAnsi="Arial" w:cs="Arial"/>
          <w:sz w:val="20"/>
          <w:szCs w:val="20"/>
          <w:lang w:eastAsia="ja-JP"/>
        </w:rPr>
        <w:t xml:space="preserve"> left</w:t>
      </w:r>
      <w:r w:rsidR="001B6384" w:rsidRPr="00777A74">
        <w:rPr>
          <w:rFonts w:ascii="Arial" w:hAnsi="Arial" w:cs="Arial"/>
          <w:sz w:val="20"/>
          <w:szCs w:val="20"/>
          <w:lang w:eastAsia="ja-JP"/>
        </w:rPr>
        <w:t xml:space="preserve">. </w:t>
      </w:r>
      <w:r w:rsidR="00D65DFB" w:rsidRPr="00777A74">
        <w:rPr>
          <w:rFonts w:ascii="Arial" w:hAnsi="Arial" w:cs="Arial"/>
          <w:sz w:val="20"/>
          <w:szCs w:val="20"/>
          <w:lang w:eastAsia="ja-JP"/>
        </w:rPr>
        <w:t xml:space="preserve">The two columns </w:t>
      </w:r>
      <w:r w:rsidR="006640F6" w:rsidRPr="00777A74">
        <w:rPr>
          <w:rFonts w:ascii="Arial" w:hAnsi="Arial" w:cs="Arial"/>
          <w:sz w:val="20"/>
          <w:szCs w:val="20"/>
          <w:lang w:eastAsia="ja-JP"/>
        </w:rPr>
        <w:t xml:space="preserve">(i.e., 8 ports) </w:t>
      </w:r>
      <w:r w:rsidR="00D65DFB" w:rsidRPr="00777A74">
        <w:rPr>
          <w:rFonts w:ascii="Arial" w:hAnsi="Arial" w:cs="Arial"/>
          <w:sz w:val="20"/>
          <w:szCs w:val="20"/>
          <w:lang w:eastAsia="ja-JP"/>
        </w:rPr>
        <w:t>that are greyed</w:t>
      </w:r>
      <w:r w:rsidR="00FC69D0" w:rsidRPr="00777A74">
        <w:rPr>
          <w:rFonts w:ascii="Arial" w:hAnsi="Arial" w:cs="Arial"/>
          <w:sz w:val="20"/>
          <w:szCs w:val="20"/>
          <w:lang w:eastAsia="ja-JP"/>
        </w:rPr>
        <w:t xml:space="preserve"> </w:t>
      </w:r>
      <w:r w:rsidR="00BA67C1" w:rsidRPr="00777A74">
        <w:rPr>
          <w:rFonts w:ascii="Arial" w:hAnsi="Arial" w:cs="Arial"/>
          <w:sz w:val="20"/>
          <w:szCs w:val="20"/>
          <w:lang w:eastAsia="ja-JP"/>
        </w:rPr>
        <w:t xml:space="preserve">are </w:t>
      </w:r>
      <w:r w:rsidR="009046C9" w:rsidRPr="00777A74">
        <w:rPr>
          <w:rFonts w:ascii="Arial" w:hAnsi="Arial" w:cs="Arial"/>
          <w:sz w:val="20"/>
          <w:szCs w:val="20"/>
          <w:lang w:eastAsia="ja-JP"/>
        </w:rPr>
        <w:t xml:space="preserve">not used, </w:t>
      </w:r>
      <w:r w:rsidR="00807D98" w:rsidRPr="00777A74">
        <w:rPr>
          <w:rFonts w:ascii="Arial" w:hAnsi="Arial" w:cs="Arial"/>
          <w:sz w:val="20"/>
          <w:szCs w:val="20"/>
          <w:lang w:eastAsia="ja-JP"/>
        </w:rPr>
        <w:t xml:space="preserve">resulting </w:t>
      </w:r>
      <w:r w:rsidR="00BB6B33" w:rsidRPr="00777A74">
        <w:rPr>
          <w:rFonts w:ascii="Arial" w:hAnsi="Arial" w:cs="Arial"/>
          <w:sz w:val="20"/>
          <w:szCs w:val="20"/>
          <w:lang w:eastAsia="ja-JP"/>
        </w:rPr>
        <w:t xml:space="preserve">in </w:t>
      </w:r>
      <w:r w:rsidR="00807D98" w:rsidRPr="00777A74">
        <w:rPr>
          <w:rFonts w:ascii="Arial" w:hAnsi="Arial" w:cs="Arial"/>
          <w:sz w:val="20"/>
          <w:szCs w:val="20"/>
          <w:lang w:eastAsia="ja-JP"/>
        </w:rPr>
        <w:t>an irregular antenna array</w:t>
      </w:r>
      <w:r w:rsidR="00BA67C1" w:rsidRPr="00777A74">
        <w:rPr>
          <w:rFonts w:ascii="Arial" w:hAnsi="Arial" w:cs="Arial"/>
          <w:sz w:val="20"/>
          <w:szCs w:val="20"/>
          <w:lang w:eastAsia="ja-JP"/>
        </w:rPr>
        <w:t>. Hence, the</w:t>
      </w:r>
      <w:r w:rsidR="005C3D1F" w:rsidRPr="00777A74">
        <w:rPr>
          <w:rFonts w:ascii="Arial" w:hAnsi="Arial" w:cs="Arial"/>
          <w:sz w:val="20"/>
          <w:szCs w:val="20"/>
          <w:lang w:eastAsia="ja-JP"/>
        </w:rPr>
        <w:t xml:space="preserve"> remain</w:t>
      </w:r>
      <w:r w:rsidR="00AF206C" w:rsidRPr="00777A74">
        <w:rPr>
          <w:rFonts w:ascii="Arial" w:hAnsi="Arial" w:cs="Arial"/>
          <w:sz w:val="20"/>
          <w:szCs w:val="20"/>
          <w:lang w:eastAsia="ja-JP"/>
        </w:rPr>
        <w:t>ing</w:t>
      </w:r>
      <w:r w:rsidR="005C3D1F" w:rsidRPr="00777A74">
        <w:rPr>
          <w:rFonts w:ascii="Arial" w:hAnsi="Arial" w:cs="Arial"/>
          <w:sz w:val="20"/>
          <w:szCs w:val="20"/>
          <w:lang w:eastAsia="ja-JP"/>
        </w:rPr>
        <w:t xml:space="preserve"> array has 2x4x2</w:t>
      </w:r>
      <w:r w:rsidR="00E259B4" w:rsidRPr="00777A74">
        <w:rPr>
          <w:rFonts w:ascii="Arial" w:hAnsi="Arial" w:cs="Arial"/>
          <w:sz w:val="20"/>
          <w:szCs w:val="20"/>
          <w:lang w:eastAsia="ja-JP"/>
        </w:rPr>
        <w:t xml:space="preserve"> = 16 active antenna ports. </w:t>
      </w:r>
      <w:r w:rsidR="0093781F" w:rsidRPr="00777A74">
        <w:rPr>
          <w:rFonts w:ascii="Arial" w:hAnsi="Arial" w:cs="Arial"/>
          <w:sz w:val="20"/>
          <w:szCs w:val="20"/>
          <w:lang w:eastAsia="ja-JP"/>
        </w:rPr>
        <w:t xml:space="preserve">These 16 ports will be used for transmitting </w:t>
      </w:r>
      <w:r w:rsidR="00671E50" w:rsidRPr="00777A74">
        <w:rPr>
          <w:rFonts w:ascii="Arial" w:hAnsi="Arial" w:cs="Arial"/>
          <w:sz w:val="20"/>
          <w:szCs w:val="20"/>
          <w:lang w:eastAsia="ja-JP"/>
        </w:rPr>
        <w:t xml:space="preserve">CSI-RS as well as PDSCH. </w:t>
      </w:r>
      <w:r w:rsidR="007457EA" w:rsidRPr="00777A74">
        <w:rPr>
          <w:rFonts w:ascii="Arial" w:hAnsi="Arial" w:cs="Arial"/>
          <w:sz w:val="20"/>
          <w:szCs w:val="20"/>
          <w:lang w:eastAsia="ja-JP"/>
        </w:rPr>
        <w:t xml:space="preserve">Due to </w:t>
      </w:r>
      <w:r w:rsidR="007C7EE9" w:rsidRPr="00777A74">
        <w:rPr>
          <w:rFonts w:ascii="Arial" w:hAnsi="Arial" w:cs="Arial"/>
          <w:sz w:val="20"/>
          <w:szCs w:val="20"/>
          <w:lang w:eastAsia="ja-JP"/>
        </w:rPr>
        <w:t xml:space="preserve">the </w:t>
      </w:r>
      <w:r w:rsidR="007457EA" w:rsidRPr="00777A74">
        <w:rPr>
          <w:rFonts w:ascii="Arial" w:hAnsi="Arial" w:cs="Arial"/>
          <w:sz w:val="20"/>
          <w:szCs w:val="20"/>
          <w:lang w:eastAsia="ja-JP"/>
        </w:rPr>
        <w:t>remaining array</w:t>
      </w:r>
      <w:r w:rsidR="007C7EE9" w:rsidRPr="00777A74">
        <w:rPr>
          <w:rFonts w:ascii="Arial" w:hAnsi="Arial" w:cs="Arial"/>
          <w:sz w:val="20"/>
          <w:szCs w:val="20"/>
          <w:lang w:eastAsia="ja-JP"/>
        </w:rPr>
        <w:t xml:space="preserve"> being non-uniform</w:t>
      </w:r>
      <w:r w:rsidR="007457EA" w:rsidRPr="00777A74">
        <w:rPr>
          <w:rFonts w:ascii="Arial" w:hAnsi="Arial" w:cs="Arial"/>
          <w:sz w:val="20"/>
          <w:szCs w:val="20"/>
          <w:lang w:eastAsia="ja-JP"/>
        </w:rPr>
        <w:t>,</w:t>
      </w:r>
      <w:r w:rsidR="007C7EE9" w:rsidRPr="00777A74">
        <w:rPr>
          <w:rFonts w:ascii="Arial" w:hAnsi="Arial" w:cs="Arial"/>
          <w:sz w:val="20"/>
          <w:szCs w:val="20"/>
          <w:lang w:eastAsia="ja-JP"/>
        </w:rPr>
        <w:t xml:space="preserve"> </w:t>
      </w:r>
      <w:r w:rsidR="007C7EE9" w:rsidRPr="00777A74">
        <w:rPr>
          <w:rFonts w:ascii="Arial" w:hAnsi="Arial" w:cs="Arial"/>
          <w:sz w:val="20"/>
          <w:szCs w:val="20"/>
        </w:rPr>
        <w:t xml:space="preserve">it is expected that directly applying the </w:t>
      </w:r>
      <w:proofErr w:type="spellStart"/>
      <w:r w:rsidR="007C7EE9" w:rsidRPr="00777A74">
        <w:rPr>
          <w:rFonts w:ascii="Arial" w:hAnsi="Arial" w:cs="Arial"/>
          <w:sz w:val="20"/>
          <w:szCs w:val="20"/>
        </w:rPr>
        <w:t>eType</w:t>
      </w:r>
      <w:proofErr w:type="spellEnd"/>
      <w:r w:rsidR="007C7EE9" w:rsidRPr="00777A74">
        <w:rPr>
          <w:rFonts w:ascii="Arial" w:hAnsi="Arial" w:cs="Arial"/>
          <w:sz w:val="20"/>
          <w:szCs w:val="20"/>
        </w:rPr>
        <w:t xml:space="preserve"> II codebook of 16 ports will introduce performance loss. </w:t>
      </w:r>
    </w:p>
    <w:p w14:paraId="3EF2F16A" w14:textId="42C63577" w:rsidR="00F456ED" w:rsidRPr="00777A74" w:rsidRDefault="002319C5" w:rsidP="0046538C">
      <w:pPr>
        <w:jc w:val="center"/>
        <w:rPr>
          <w:rFonts w:ascii="Arial" w:hAnsi="Arial" w:cs="Arial"/>
          <w:sz w:val="20"/>
          <w:szCs w:val="20"/>
          <w:lang w:eastAsia="ja-JP"/>
        </w:rPr>
      </w:pPr>
      <w:r w:rsidRPr="00777A74">
        <w:rPr>
          <w:rFonts w:ascii="Arial" w:hAnsi="Arial" w:cs="Arial"/>
          <w:noProof/>
          <w:sz w:val="20"/>
          <w:szCs w:val="20"/>
          <w:lang w:eastAsia="ja-JP"/>
        </w:rPr>
        <w:lastRenderedPageBreak/>
        <w:drawing>
          <wp:inline distT="0" distB="0" distL="0" distR="0" wp14:anchorId="3B9EFEAE" wp14:editId="5D3B042A">
            <wp:extent cx="3342361" cy="1340363"/>
            <wp:effectExtent l="0" t="0" r="0" b="6350"/>
            <wp:docPr id="2005444295" name="Picture 2005444295" descr="A diagram of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444295" name="Picture 1" descr="A diagram of numbers and symbols&#10;&#10;Description automatically generated"/>
                    <pic:cNvPicPr/>
                  </pic:nvPicPr>
                  <pic:blipFill>
                    <a:blip r:embed="rId11"/>
                    <a:stretch>
                      <a:fillRect/>
                    </a:stretch>
                  </pic:blipFill>
                  <pic:spPr>
                    <a:xfrm>
                      <a:off x="0" y="0"/>
                      <a:ext cx="3404409" cy="1365246"/>
                    </a:xfrm>
                    <a:prstGeom prst="rect">
                      <a:avLst/>
                    </a:prstGeom>
                  </pic:spPr>
                </pic:pic>
              </a:graphicData>
            </a:graphic>
          </wp:inline>
        </w:drawing>
      </w:r>
      <w:r w:rsidR="0046538C" w:rsidRPr="00777A74">
        <w:rPr>
          <w:rFonts w:ascii="Arial" w:hAnsi="Arial" w:cs="Arial"/>
          <w:noProof/>
          <w:sz w:val="20"/>
          <w:szCs w:val="20"/>
        </w:rPr>
        <w:drawing>
          <wp:inline distT="0" distB="0" distL="0" distR="0" wp14:anchorId="653F0991" wp14:editId="2EF975D3">
            <wp:extent cx="2209046" cy="1262312"/>
            <wp:effectExtent l="0" t="0" r="1270" b="0"/>
            <wp:docPr id="1083486421" name="Picture 1083486421" descr="A group of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486421" name="Picture 1" descr="A group of numbers and symbols&#10;&#10;Description automatically generated"/>
                    <pic:cNvPicPr/>
                  </pic:nvPicPr>
                  <pic:blipFill>
                    <a:blip r:embed="rId12"/>
                    <a:stretch>
                      <a:fillRect/>
                    </a:stretch>
                  </pic:blipFill>
                  <pic:spPr>
                    <a:xfrm>
                      <a:off x="0" y="0"/>
                      <a:ext cx="2285786" cy="1306164"/>
                    </a:xfrm>
                    <a:prstGeom prst="rect">
                      <a:avLst/>
                    </a:prstGeom>
                  </pic:spPr>
                </pic:pic>
              </a:graphicData>
            </a:graphic>
          </wp:inline>
        </w:drawing>
      </w:r>
    </w:p>
    <w:p w14:paraId="0872F471" w14:textId="562D2AAD" w:rsidR="00FE131A" w:rsidRPr="00777A74" w:rsidRDefault="00EB56BA" w:rsidP="003D3F93">
      <w:pPr>
        <w:pStyle w:val="Caption"/>
        <w:jc w:val="both"/>
        <w:rPr>
          <w:rFonts w:ascii="Arial" w:hAnsi="Arial" w:cs="Arial"/>
          <w:sz w:val="20"/>
          <w:szCs w:val="20"/>
        </w:rPr>
      </w:pPr>
      <w:bookmarkStart w:id="14" w:name="_Ref158927906"/>
      <w:r w:rsidRPr="00777A74">
        <w:rPr>
          <w:rFonts w:ascii="Arial" w:hAnsi="Arial" w:cs="Arial"/>
          <w:sz w:val="20"/>
          <w:szCs w:val="20"/>
        </w:rPr>
        <w:t xml:space="preserve">Figure </w:t>
      </w:r>
      <w:r w:rsidR="00C661F2" w:rsidRPr="00777A74">
        <w:rPr>
          <w:rFonts w:ascii="Arial" w:hAnsi="Arial" w:cs="Arial"/>
          <w:sz w:val="20"/>
          <w:szCs w:val="20"/>
        </w:rPr>
        <w:fldChar w:fldCharType="begin"/>
      </w:r>
      <w:r w:rsidR="00C661F2" w:rsidRPr="00777A74">
        <w:rPr>
          <w:rFonts w:ascii="Arial" w:hAnsi="Arial" w:cs="Arial"/>
          <w:sz w:val="20"/>
          <w:szCs w:val="20"/>
        </w:rPr>
        <w:instrText xml:space="preserve"> SEQ Figure \* ARABIC </w:instrText>
      </w:r>
      <w:r w:rsidR="00C661F2" w:rsidRPr="00777A74">
        <w:rPr>
          <w:rFonts w:ascii="Arial" w:hAnsi="Arial" w:cs="Arial"/>
          <w:sz w:val="20"/>
          <w:szCs w:val="20"/>
        </w:rPr>
        <w:fldChar w:fldCharType="separate"/>
      </w:r>
      <w:r w:rsidR="00285322" w:rsidRPr="00777A74">
        <w:rPr>
          <w:rFonts w:ascii="Arial" w:hAnsi="Arial" w:cs="Arial"/>
          <w:noProof/>
          <w:sz w:val="20"/>
          <w:szCs w:val="20"/>
        </w:rPr>
        <w:t>1</w:t>
      </w:r>
      <w:r w:rsidR="00C661F2" w:rsidRPr="00777A74">
        <w:rPr>
          <w:rFonts w:ascii="Arial" w:hAnsi="Arial" w:cs="Arial"/>
          <w:noProof/>
          <w:sz w:val="20"/>
          <w:szCs w:val="20"/>
        </w:rPr>
        <w:fldChar w:fldCharType="end"/>
      </w:r>
      <w:bookmarkEnd w:id="14"/>
      <w:r w:rsidRPr="00777A74">
        <w:rPr>
          <w:rFonts w:ascii="Arial" w:hAnsi="Arial" w:cs="Arial"/>
          <w:sz w:val="20"/>
          <w:szCs w:val="20"/>
        </w:rPr>
        <w:t xml:space="preserve"> </w:t>
      </w:r>
      <w:r w:rsidR="00FE131A" w:rsidRPr="00777A74">
        <w:rPr>
          <w:rFonts w:ascii="Arial" w:hAnsi="Arial" w:cs="Arial"/>
          <w:sz w:val="20"/>
          <w:szCs w:val="20"/>
        </w:rPr>
        <w:t xml:space="preserve">Two antenna arrays used </w:t>
      </w:r>
      <w:r w:rsidR="00650314" w:rsidRPr="00777A74">
        <w:rPr>
          <w:rFonts w:ascii="Arial" w:hAnsi="Arial" w:cs="Arial"/>
          <w:sz w:val="20"/>
          <w:szCs w:val="20"/>
        </w:rPr>
        <w:t xml:space="preserve">in </w:t>
      </w:r>
      <w:r w:rsidR="00A27ACC" w:rsidRPr="00777A74">
        <w:rPr>
          <w:rFonts w:ascii="Arial" w:hAnsi="Arial" w:cs="Arial"/>
          <w:sz w:val="20"/>
          <w:szCs w:val="20"/>
        </w:rPr>
        <w:t>the evaluations. Left is a</w:t>
      </w:r>
      <w:r w:rsidR="009046C9" w:rsidRPr="00777A74">
        <w:rPr>
          <w:rFonts w:ascii="Arial" w:hAnsi="Arial" w:cs="Arial"/>
          <w:sz w:val="20"/>
          <w:szCs w:val="20"/>
        </w:rPr>
        <w:t xml:space="preserve"> </w:t>
      </w:r>
      <w:r w:rsidR="00D212B8" w:rsidRPr="00777A74">
        <w:rPr>
          <w:rFonts w:ascii="Arial" w:hAnsi="Arial" w:cs="Arial"/>
          <w:sz w:val="20"/>
          <w:szCs w:val="20"/>
        </w:rPr>
        <w:t xml:space="preserve">non-uniformly </w:t>
      </w:r>
      <w:r w:rsidR="009046C9" w:rsidRPr="00777A74">
        <w:rPr>
          <w:rFonts w:ascii="Arial" w:hAnsi="Arial" w:cs="Arial"/>
          <w:sz w:val="20"/>
          <w:szCs w:val="20"/>
        </w:rPr>
        <w:t>spaced</w:t>
      </w:r>
      <w:r w:rsidR="00A27ACC" w:rsidRPr="00777A74">
        <w:rPr>
          <w:rFonts w:ascii="Arial" w:hAnsi="Arial" w:cs="Arial"/>
          <w:sz w:val="20"/>
          <w:szCs w:val="20"/>
        </w:rPr>
        <w:t xml:space="preserve"> 2x</w:t>
      </w:r>
      <w:r w:rsidR="001C2704" w:rsidRPr="00777A74">
        <w:rPr>
          <w:rFonts w:ascii="Arial" w:hAnsi="Arial" w:cs="Arial"/>
          <w:sz w:val="20"/>
          <w:szCs w:val="20"/>
        </w:rPr>
        <w:t>4</w:t>
      </w:r>
      <w:r w:rsidR="00A27ACC" w:rsidRPr="00777A74">
        <w:rPr>
          <w:rFonts w:ascii="Arial" w:hAnsi="Arial" w:cs="Arial"/>
          <w:sz w:val="20"/>
          <w:szCs w:val="20"/>
        </w:rPr>
        <w:t xml:space="preserve">x2 array </w:t>
      </w:r>
      <w:r w:rsidR="009046C9" w:rsidRPr="00777A74">
        <w:rPr>
          <w:rFonts w:ascii="Arial" w:hAnsi="Arial" w:cs="Arial"/>
          <w:sz w:val="20"/>
          <w:szCs w:val="20"/>
        </w:rPr>
        <w:t xml:space="preserve">obtained </w:t>
      </w:r>
      <w:r w:rsidR="00D212B8" w:rsidRPr="00777A74">
        <w:rPr>
          <w:rFonts w:ascii="Arial" w:hAnsi="Arial" w:cs="Arial"/>
          <w:sz w:val="20"/>
          <w:szCs w:val="20"/>
        </w:rPr>
        <w:t xml:space="preserve">by muting </w:t>
      </w:r>
      <w:r w:rsidR="00670DF2" w:rsidRPr="00777A74">
        <w:rPr>
          <w:rFonts w:ascii="Arial" w:hAnsi="Arial" w:cs="Arial"/>
          <w:sz w:val="20"/>
          <w:szCs w:val="20"/>
        </w:rPr>
        <w:t xml:space="preserve">2 columns </w:t>
      </w:r>
      <w:r w:rsidR="00D212B8" w:rsidRPr="00777A74">
        <w:rPr>
          <w:rFonts w:ascii="Arial" w:hAnsi="Arial" w:cs="Arial"/>
          <w:sz w:val="20"/>
          <w:szCs w:val="20"/>
        </w:rPr>
        <w:t>from a uniform 2x6x2 array</w:t>
      </w:r>
      <w:r w:rsidR="001E2AD3" w:rsidRPr="00777A74">
        <w:rPr>
          <w:rFonts w:ascii="Arial" w:hAnsi="Arial" w:cs="Arial"/>
          <w:sz w:val="20"/>
          <w:szCs w:val="20"/>
        </w:rPr>
        <w:t xml:space="preserve">. Right is </w:t>
      </w:r>
      <w:r w:rsidR="00E76F6B" w:rsidRPr="00777A74">
        <w:rPr>
          <w:rFonts w:ascii="Arial" w:hAnsi="Arial" w:cs="Arial"/>
          <w:sz w:val="20"/>
          <w:szCs w:val="20"/>
        </w:rPr>
        <w:t>a</w:t>
      </w:r>
      <w:r w:rsidR="00CD3D4A" w:rsidRPr="00777A74">
        <w:rPr>
          <w:rFonts w:ascii="Arial" w:hAnsi="Arial" w:cs="Arial"/>
          <w:sz w:val="20"/>
          <w:szCs w:val="20"/>
        </w:rPr>
        <w:t xml:space="preserve"> </w:t>
      </w:r>
      <w:r w:rsidR="00D212B8" w:rsidRPr="00777A74">
        <w:rPr>
          <w:rFonts w:ascii="Arial" w:hAnsi="Arial" w:cs="Arial"/>
          <w:sz w:val="20"/>
          <w:szCs w:val="20"/>
        </w:rPr>
        <w:t xml:space="preserve">uniform </w:t>
      </w:r>
      <w:r w:rsidR="00E76F6B" w:rsidRPr="00777A74">
        <w:rPr>
          <w:rFonts w:ascii="Arial" w:hAnsi="Arial" w:cs="Arial"/>
          <w:sz w:val="20"/>
          <w:szCs w:val="20"/>
        </w:rPr>
        <w:t xml:space="preserve">2x4x2 </w:t>
      </w:r>
      <w:r w:rsidR="007540E2" w:rsidRPr="00777A74">
        <w:rPr>
          <w:rFonts w:ascii="Arial" w:hAnsi="Arial" w:cs="Arial"/>
          <w:sz w:val="20"/>
          <w:szCs w:val="20"/>
        </w:rPr>
        <w:t>array. Both arrays have 16 active antenna ports</w:t>
      </w:r>
      <w:r w:rsidR="00ED7163" w:rsidRPr="00777A74">
        <w:rPr>
          <w:rFonts w:ascii="Arial" w:hAnsi="Arial" w:cs="Arial"/>
          <w:sz w:val="20"/>
          <w:szCs w:val="20"/>
        </w:rPr>
        <w:t xml:space="preserve"> and the </w:t>
      </w:r>
      <w:proofErr w:type="gramStart"/>
      <w:r w:rsidR="00ED7163" w:rsidRPr="00777A74">
        <w:rPr>
          <w:rFonts w:ascii="Arial" w:hAnsi="Arial" w:cs="Arial"/>
          <w:sz w:val="20"/>
          <w:szCs w:val="20"/>
        </w:rPr>
        <w:t>16 port</w:t>
      </w:r>
      <w:proofErr w:type="gramEnd"/>
      <w:r w:rsidR="00ED7163" w:rsidRPr="00777A74">
        <w:rPr>
          <w:rFonts w:ascii="Arial" w:hAnsi="Arial" w:cs="Arial"/>
          <w:sz w:val="20"/>
          <w:szCs w:val="20"/>
        </w:rPr>
        <w:t xml:space="preserve"> codebook </w:t>
      </w:r>
      <w:r w:rsidR="00D47ECE" w:rsidRPr="00777A74">
        <w:rPr>
          <w:rFonts w:ascii="Arial" w:hAnsi="Arial" w:cs="Arial"/>
          <w:sz w:val="20"/>
          <w:szCs w:val="20"/>
        </w:rPr>
        <w:t xml:space="preserve">(N1=4, N2=2) </w:t>
      </w:r>
      <w:r w:rsidR="00ED7163" w:rsidRPr="00777A74">
        <w:rPr>
          <w:rFonts w:ascii="Arial" w:hAnsi="Arial" w:cs="Arial"/>
          <w:sz w:val="20"/>
          <w:szCs w:val="20"/>
        </w:rPr>
        <w:t>was used</w:t>
      </w:r>
      <w:r w:rsidR="007540E2" w:rsidRPr="00777A74">
        <w:rPr>
          <w:rFonts w:ascii="Arial" w:hAnsi="Arial" w:cs="Arial"/>
          <w:sz w:val="20"/>
          <w:szCs w:val="20"/>
        </w:rPr>
        <w:t>.</w:t>
      </w:r>
    </w:p>
    <w:p w14:paraId="05CE697A" w14:textId="3A0E684D" w:rsidR="004D13FC" w:rsidRPr="00777A74" w:rsidRDefault="0067463B" w:rsidP="008C2794">
      <w:pPr>
        <w:jc w:val="both"/>
        <w:rPr>
          <w:rFonts w:ascii="Arial" w:hAnsi="Arial" w:cs="Arial"/>
          <w:sz w:val="20"/>
          <w:szCs w:val="20"/>
          <w:lang w:eastAsia="en-GB"/>
        </w:rPr>
      </w:pPr>
      <w:r w:rsidRPr="00777A74">
        <w:rPr>
          <w:rFonts w:ascii="Arial" w:hAnsi="Arial" w:cs="Arial"/>
          <w:sz w:val="20"/>
          <w:szCs w:val="20"/>
          <w:lang w:eastAsia="en-GB"/>
        </w:rPr>
        <w:t>UE is assumed to have 4 Rx antenna</w:t>
      </w:r>
      <w:r w:rsidR="00323C41" w:rsidRPr="00777A74">
        <w:rPr>
          <w:rFonts w:ascii="Arial" w:hAnsi="Arial" w:cs="Arial"/>
          <w:sz w:val="20"/>
          <w:szCs w:val="20"/>
          <w:lang w:eastAsia="en-GB"/>
        </w:rPr>
        <w:t xml:space="preserve">s. </w:t>
      </w:r>
      <w:r w:rsidR="00CB126F" w:rsidRPr="00777A74">
        <w:rPr>
          <w:rFonts w:ascii="Arial" w:hAnsi="Arial" w:cs="Arial"/>
          <w:sz w:val="20"/>
          <w:szCs w:val="20"/>
          <w:lang w:eastAsia="en-GB"/>
        </w:rPr>
        <w:t xml:space="preserve">SU-MIMO and </w:t>
      </w:r>
      <w:r w:rsidR="00AF0868" w:rsidRPr="00777A74">
        <w:rPr>
          <w:rFonts w:ascii="Arial" w:hAnsi="Arial" w:cs="Arial"/>
          <w:sz w:val="20"/>
          <w:szCs w:val="20"/>
          <w:lang w:eastAsia="en-GB"/>
        </w:rPr>
        <w:t xml:space="preserve">MU-MIMO performance is evaluated </w:t>
      </w:r>
      <w:r w:rsidR="00584DDA" w:rsidRPr="00777A74">
        <w:rPr>
          <w:rFonts w:ascii="Arial" w:hAnsi="Arial" w:cs="Arial"/>
          <w:sz w:val="20"/>
          <w:szCs w:val="20"/>
          <w:lang w:eastAsia="en-GB"/>
        </w:rPr>
        <w:t>(max</w:t>
      </w:r>
      <w:r w:rsidR="00616FAF" w:rsidRPr="00777A74">
        <w:rPr>
          <w:rFonts w:ascii="Arial" w:hAnsi="Arial" w:cs="Arial"/>
          <w:sz w:val="20"/>
          <w:szCs w:val="20"/>
          <w:lang w:eastAsia="en-GB"/>
        </w:rPr>
        <w:t xml:space="preserve"> 8</w:t>
      </w:r>
      <w:r w:rsidR="00584DDA" w:rsidRPr="00777A74">
        <w:rPr>
          <w:rFonts w:ascii="Arial" w:hAnsi="Arial" w:cs="Arial"/>
          <w:sz w:val="20"/>
          <w:szCs w:val="20"/>
          <w:lang w:eastAsia="en-GB"/>
        </w:rPr>
        <w:t xml:space="preserve"> </w:t>
      </w:r>
      <w:r w:rsidR="00616FAF" w:rsidRPr="00777A74">
        <w:rPr>
          <w:rFonts w:ascii="Arial" w:hAnsi="Arial" w:cs="Arial"/>
          <w:sz w:val="20"/>
          <w:szCs w:val="20"/>
          <w:lang w:eastAsia="en-GB"/>
        </w:rPr>
        <w:t xml:space="preserve">MU-MIMO </w:t>
      </w:r>
      <w:r w:rsidR="00584DDA" w:rsidRPr="00777A74">
        <w:rPr>
          <w:rFonts w:ascii="Arial" w:hAnsi="Arial" w:cs="Arial"/>
          <w:sz w:val="20"/>
          <w:szCs w:val="20"/>
          <w:lang w:eastAsia="en-GB"/>
        </w:rPr>
        <w:t>layers</w:t>
      </w:r>
      <w:r w:rsidR="00AA0257" w:rsidRPr="00777A74">
        <w:rPr>
          <w:rFonts w:ascii="Arial" w:hAnsi="Arial" w:cs="Arial"/>
          <w:sz w:val="20"/>
          <w:szCs w:val="20"/>
          <w:lang w:eastAsia="en-GB"/>
        </w:rPr>
        <w:t xml:space="preserve"> and</w:t>
      </w:r>
      <w:r w:rsidR="00343689" w:rsidRPr="00777A74">
        <w:rPr>
          <w:rFonts w:ascii="Arial" w:hAnsi="Arial" w:cs="Arial"/>
          <w:sz w:val="20"/>
          <w:szCs w:val="20"/>
          <w:lang w:eastAsia="en-GB"/>
        </w:rPr>
        <w:t xml:space="preserve"> </w:t>
      </w:r>
      <w:r w:rsidR="00B316B8" w:rsidRPr="00777A74">
        <w:rPr>
          <w:rFonts w:ascii="Arial" w:hAnsi="Arial" w:cs="Arial"/>
          <w:sz w:val="20"/>
          <w:szCs w:val="20"/>
          <w:lang w:eastAsia="en-GB"/>
        </w:rPr>
        <w:t>max rank 2 per UE</w:t>
      </w:r>
      <w:r w:rsidR="00584DDA" w:rsidRPr="00777A74">
        <w:rPr>
          <w:rFonts w:ascii="Arial" w:hAnsi="Arial" w:cs="Arial"/>
          <w:sz w:val="20"/>
          <w:szCs w:val="20"/>
          <w:lang w:eastAsia="en-GB"/>
        </w:rPr>
        <w:t>)</w:t>
      </w:r>
      <w:r w:rsidR="00AF0868" w:rsidRPr="00777A74">
        <w:rPr>
          <w:rFonts w:ascii="Arial" w:hAnsi="Arial" w:cs="Arial"/>
          <w:sz w:val="20"/>
          <w:szCs w:val="20"/>
          <w:lang w:eastAsia="en-GB"/>
        </w:rPr>
        <w:t xml:space="preserve"> in the 3GPP </w:t>
      </w:r>
      <w:proofErr w:type="spellStart"/>
      <w:r w:rsidR="00AF0868" w:rsidRPr="00777A74">
        <w:rPr>
          <w:rFonts w:ascii="Arial" w:hAnsi="Arial" w:cs="Arial"/>
          <w:sz w:val="20"/>
          <w:szCs w:val="20"/>
          <w:lang w:eastAsia="en-GB"/>
        </w:rPr>
        <w:t>UMi</w:t>
      </w:r>
      <w:proofErr w:type="spellEnd"/>
      <w:r w:rsidR="00AF0868" w:rsidRPr="00777A74">
        <w:rPr>
          <w:rFonts w:ascii="Arial" w:hAnsi="Arial" w:cs="Arial"/>
          <w:sz w:val="20"/>
          <w:szCs w:val="20"/>
          <w:lang w:eastAsia="en-GB"/>
        </w:rPr>
        <w:t xml:space="preserve"> scenario</w:t>
      </w:r>
      <w:r w:rsidR="00CA49B0" w:rsidRPr="00777A74">
        <w:rPr>
          <w:rFonts w:ascii="Arial" w:hAnsi="Arial" w:cs="Arial"/>
          <w:sz w:val="20"/>
          <w:szCs w:val="20"/>
          <w:lang w:eastAsia="en-GB"/>
        </w:rPr>
        <w:t xml:space="preserve"> </w:t>
      </w:r>
      <w:r w:rsidR="00616FAF" w:rsidRPr="00777A74">
        <w:rPr>
          <w:rFonts w:ascii="Arial" w:hAnsi="Arial" w:cs="Arial"/>
          <w:sz w:val="20"/>
          <w:szCs w:val="20"/>
          <w:lang w:eastAsia="en-GB"/>
        </w:rPr>
        <w:t>at</w:t>
      </w:r>
      <w:r w:rsidR="00CA49B0" w:rsidRPr="00777A74">
        <w:rPr>
          <w:rFonts w:ascii="Arial" w:hAnsi="Arial" w:cs="Arial"/>
          <w:sz w:val="20"/>
          <w:szCs w:val="20"/>
          <w:lang w:eastAsia="en-GB"/>
        </w:rPr>
        <w:t xml:space="preserve"> 3.5GHz</w:t>
      </w:r>
      <w:r w:rsidR="00486BFC" w:rsidRPr="00777A74">
        <w:rPr>
          <w:rFonts w:ascii="Arial" w:hAnsi="Arial" w:cs="Arial"/>
          <w:sz w:val="20"/>
          <w:szCs w:val="20"/>
          <w:lang w:eastAsia="en-GB"/>
        </w:rPr>
        <w:t>.</w:t>
      </w:r>
      <w:r w:rsidR="009B1CFF" w:rsidRPr="00777A74">
        <w:rPr>
          <w:rFonts w:ascii="Arial" w:hAnsi="Arial" w:cs="Arial"/>
          <w:sz w:val="20"/>
          <w:szCs w:val="20"/>
          <w:lang w:eastAsia="en-GB"/>
        </w:rPr>
        <w:t xml:space="preserve"> </w:t>
      </w:r>
      <w:r w:rsidR="001F5BED" w:rsidRPr="00777A74">
        <w:rPr>
          <w:rFonts w:ascii="Arial" w:hAnsi="Arial" w:cs="Arial"/>
          <w:sz w:val="20"/>
          <w:szCs w:val="20"/>
          <w:lang w:eastAsia="en-GB"/>
        </w:rPr>
        <w:t xml:space="preserve">The remaining parameters follow Table 6.2.1-1 in </w:t>
      </w:r>
      <w:r w:rsidR="00000909" w:rsidRPr="00777A74">
        <w:rPr>
          <w:rFonts w:ascii="Arial" w:hAnsi="Arial" w:cs="Arial"/>
          <w:sz w:val="20"/>
          <w:szCs w:val="20"/>
          <w:lang w:eastAsia="en-GB"/>
        </w:rPr>
        <w:fldChar w:fldCharType="begin"/>
      </w:r>
      <w:r w:rsidR="00000909" w:rsidRPr="00777A74">
        <w:rPr>
          <w:rFonts w:ascii="Arial" w:hAnsi="Arial" w:cs="Arial"/>
          <w:sz w:val="20"/>
          <w:szCs w:val="20"/>
          <w:lang w:eastAsia="en-GB"/>
        </w:rPr>
        <w:instrText xml:space="preserve"> REF _Ref155782162 \r \h </w:instrText>
      </w:r>
      <w:r w:rsidR="00000909" w:rsidRPr="00777A74">
        <w:rPr>
          <w:rFonts w:ascii="Arial" w:hAnsi="Arial" w:cs="Arial"/>
          <w:sz w:val="20"/>
          <w:szCs w:val="20"/>
          <w:lang w:eastAsia="en-GB"/>
        </w:rPr>
      </w:r>
      <w:r w:rsidR="00777A74" w:rsidRPr="00777A74">
        <w:rPr>
          <w:rFonts w:ascii="Arial" w:hAnsi="Arial" w:cs="Arial"/>
          <w:sz w:val="20"/>
          <w:szCs w:val="20"/>
          <w:lang w:eastAsia="en-GB"/>
        </w:rPr>
        <w:instrText xml:space="preserve"> \* MERGEFORMAT </w:instrText>
      </w:r>
      <w:r w:rsidR="00000909" w:rsidRPr="00777A74">
        <w:rPr>
          <w:rFonts w:ascii="Arial" w:hAnsi="Arial" w:cs="Arial"/>
          <w:sz w:val="20"/>
          <w:szCs w:val="20"/>
          <w:lang w:eastAsia="en-GB"/>
        </w:rPr>
        <w:fldChar w:fldCharType="separate"/>
      </w:r>
      <w:r w:rsidR="000B55A7" w:rsidRPr="00777A74">
        <w:rPr>
          <w:rFonts w:ascii="Arial" w:hAnsi="Arial" w:cs="Arial"/>
          <w:sz w:val="20"/>
          <w:szCs w:val="20"/>
          <w:lang w:eastAsia="en-GB"/>
        </w:rPr>
        <w:t>[2]</w:t>
      </w:r>
      <w:r w:rsidR="00000909" w:rsidRPr="00777A74">
        <w:rPr>
          <w:rFonts w:ascii="Arial" w:hAnsi="Arial" w:cs="Arial"/>
          <w:sz w:val="20"/>
          <w:szCs w:val="20"/>
          <w:lang w:eastAsia="en-GB"/>
        </w:rPr>
        <w:fldChar w:fldCharType="end"/>
      </w:r>
      <w:r w:rsidR="00000909" w:rsidRPr="00777A74">
        <w:rPr>
          <w:rFonts w:ascii="Arial" w:hAnsi="Arial" w:cs="Arial"/>
          <w:sz w:val="20"/>
          <w:szCs w:val="20"/>
          <w:lang w:eastAsia="en-GB"/>
        </w:rPr>
        <w:t>.</w:t>
      </w:r>
      <w:r w:rsidR="009B1CFF" w:rsidRPr="00777A74">
        <w:rPr>
          <w:rFonts w:ascii="Arial" w:hAnsi="Arial" w:cs="Arial"/>
          <w:sz w:val="20"/>
          <w:szCs w:val="20"/>
          <w:lang w:eastAsia="en-GB"/>
        </w:rPr>
        <w:t xml:space="preserve"> </w:t>
      </w:r>
    </w:p>
    <w:p w14:paraId="76FE7980" w14:textId="2F6E8E7C" w:rsidR="007C57CC" w:rsidRDefault="001E72E8" w:rsidP="007C57CC">
      <w:pPr>
        <w:pStyle w:val="Heading3"/>
      </w:pPr>
      <w:r>
        <w:t>Simulation results</w:t>
      </w:r>
    </w:p>
    <w:p w14:paraId="347F7A5D" w14:textId="36B8BCD5" w:rsidR="00917F47" w:rsidRPr="00CE2C34" w:rsidRDefault="00DA731A" w:rsidP="00CE2C34">
      <w:pPr>
        <w:jc w:val="both"/>
        <w:rPr>
          <w:rFonts w:ascii="Arial" w:hAnsi="Arial" w:cs="Arial"/>
          <w:sz w:val="20"/>
          <w:szCs w:val="20"/>
          <w:lang w:val="en-US" w:eastAsia="en-GB"/>
        </w:rPr>
      </w:pPr>
      <w:r w:rsidRPr="00CE2C34">
        <w:rPr>
          <w:rFonts w:ascii="Arial" w:hAnsi="Arial" w:cs="Arial"/>
          <w:sz w:val="20"/>
          <w:szCs w:val="20"/>
          <w:lang w:eastAsia="en-GB"/>
        </w:rPr>
        <w:t xml:space="preserve">To </w:t>
      </w:r>
      <w:r w:rsidR="005C44EA" w:rsidRPr="00CE2C34">
        <w:rPr>
          <w:rFonts w:ascii="Arial" w:hAnsi="Arial" w:cs="Arial"/>
          <w:sz w:val="20"/>
          <w:szCs w:val="20"/>
          <w:lang w:eastAsia="en-GB"/>
        </w:rPr>
        <w:t xml:space="preserve">evaluate </w:t>
      </w:r>
      <w:r w:rsidR="005C44EA" w:rsidRPr="00CE2C34">
        <w:rPr>
          <w:rFonts w:ascii="Arial" w:hAnsi="Arial" w:cs="Arial"/>
          <w:sz w:val="20"/>
          <w:szCs w:val="20"/>
          <w:u w:val="single"/>
          <w:lang w:eastAsia="en-GB"/>
        </w:rPr>
        <w:t>the potential</w:t>
      </w:r>
      <w:r w:rsidR="005C44EA" w:rsidRPr="00CE2C34">
        <w:rPr>
          <w:rFonts w:ascii="Arial" w:hAnsi="Arial" w:cs="Arial"/>
          <w:sz w:val="20"/>
          <w:szCs w:val="20"/>
          <w:lang w:eastAsia="en-GB"/>
        </w:rPr>
        <w:t xml:space="preserve"> </w:t>
      </w:r>
      <w:r w:rsidR="00D82630" w:rsidRPr="00CE2C34">
        <w:rPr>
          <w:rFonts w:ascii="Arial" w:hAnsi="Arial" w:cs="Arial"/>
          <w:sz w:val="20"/>
          <w:szCs w:val="20"/>
          <w:lang w:eastAsia="en-GB"/>
        </w:rPr>
        <w:t>of AI</w:t>
      </w:r>
      <w:r w:rsidR="002D0C6F" w:rsidRPr="00CE2C34">
        <w:rPr>
          <w:rFonts w:ascii="Arial" w:hAnsi="Arial" w:cs="Arial"/>
          <w:sz w:val="20"/>
          <w:szCs w:val="20"/>
          <w:lang w:eastAsia="en-GB"/>
        </w:rPr>
        <w:t>-based CSI</w:t>
      </w:r>
      <w:r w:rsidR="001E3B4D" w:rsidRPr="00CE2C34">
        <w:rPr>
          <w:rFonts w:ascii="Arial" w:hAnsi="Arial" w:cs="Arial"/>
          <w:sz w:val="20"/>
          <w:szCs w:val="20"/>
          <w:lang w:eastAsia="en-GB"/>
        </w:rPr>
        <w:t>, a proper metric needs to be devised. I</w:t>
      </w:r>
      <w:r w:rsidR="00B734B2" w:rsidRPr="00CE2C34">
        <w:rPr>
          <w:rFonts w:ascii="Arial" w:hAnsi="Arial" w:cs="Arial"/>
          <w:sz w:val="20"/>
          <w:szCs w:val="20"/>
          <w:lang w:eastAsia="en-GB"/>
        </w:rPr>
        <w:t xml:space="preserve">n our evaluation, the </w:t>
      </w:r>
      <w:r w:rsidR="00B734B2" w:rsidRPr="00CE2C34">
        <w:rPr>
          <w:rFonts w:ascii="Arial" w:hAnsi="Arial" w:cs="Arial"/>
          <w:b/>
          <w:bCs/>
          <w:sz w:val="20"/>
          <w:szCs w:val="20"/>
          <w:lang w:eastAsia="en-GB"/>
        </w:rPr>
        <w:t xml:space="preserve">performance </w:t>
      </w:r>
      <w:r w:rsidR="008578D4" w:rsidRPr="00CE2C34">
        <w:rPr>
          <w:rFonts w:ascii="Arial" w:hAnsi="Arial" w:cs="Arial"/>
          <w:b/>
          <w:bCs/>
          <w:sz w:val="20"/>
          <w:szCs w:val="20"/>
          <w:lang w:eastAsia="en-GB"/>
        </w:rPr>
        <w:t>gain</w:t>
      </w:r>
      <w:r w:rsidR="00B734B2" w:rsidRPr="00CE2C34">
        <w:rPr>
          <w:rFonts w:ascii="Arial" w:hAnsi="Arial" w:cs="Arial"/>
          <w:sz w:val="20"/>
          <w:szCs w:val="20"/>
          <w:lang w:eastAsia="en-GB"/>
        </w:rPr>
        <w:t xml:space="preserve"> </w:t>
      </w:r>
      <w:r w:rsidR="00933549" w:rsidRPr="00CE2C34">
        <w:rPr>
          <w:rFonts w:ascii="Arial" w:hAnsi="Arial" w:cs="Arial"/>
          <w:sz w:val="20"/>
          <w:szCs w:val="20"/>
          <w:lang w:eastAsia="en-GB"/>
        </w:rPr>
        <w:t xml:space="preserve">of an </w:t>
      </w:r>
      <w:r w:rsidR="003A1980" w:rsidRPr="00CE2C34">
        <w:rPr>
          <w:rFonts w:ascii="Arial" w:hAnsi="Arial" w:cs="Arial"/>
          <w:sz w:val="20"/>
          <w:szCs w:val="20"/>
          <w:lang w:eastAsia="en-GB"/>
        </w:rPr>
        <w:t xml:space="preserve">unquantized </w:t>
      </w:r>
      <w:r w:rsidR="0019191C" w:rsidRPr="00CE2C34">
        <w:rPr>
          <w:rFonts w:ascii="Arial" w:hAnsi="Arial" w:cs="Arial"/>
          <w:sz w:val="20"/>
          <w:szCs w:val="20"/>
          <w:lang w:eastAsia="en-GB"/>
        </w:rPr>
        <w:t xml:space="preserve">eigenvector </w:t>
      </w:r>
      <w:r w:rsidR="00846B77" w:rsidRPr="00CE2C34">
        <w:rPr>
          <w:rFonts w:ascii="Arial" w:hAnsi="Arial" w:cs="Arial"/>
          <w:sz w:val="20"/>
          <w:szCs w:val="20"/>
          <w:lang w:eastAsia="en-GB"/>
        </w:rPr>
        <w:t>feedback</w:t>
      </w:r>
      <w:r w:rsidR="006405D4" w:rsidRPr="00CE2C34">
        <w:rPr>
          <w:rFonts w:ascii="Arial" w:hAnsi="Arial" w:cs="Arial"/>
          <w:sz w:val="20"/>
          <w:szCs w:val="20"/>
          <w:lang w:eastAsia="en-GB"/>
        </w:rPr>
        <w:t xml:space="preserve"> </w:t>
      </w:r>
      <w:r w:rsidR="00933549" w:rsidRPr="00CE2C34">
        <w:rPr>
          <w:rFonts w:ascii="Arial" w:hAnsi="Arial" w:cs="Arial"/>
          <w:sz w:val="20"/>
          <w:szCs w:val="20"/>
          <w:lang w:eastAsia="en-GB"/>
        </w:rPr>
        <w:t xml:space="preserve">over the Rel.16 </w:t>
      </w:r>
      <w:proofErr w:type="spellStart"/>
      <w:r w:rsidR="00933549" w:rsidRPr="00CE2C34">
        <w:rPr>
          <w:rFonts w:ascii="Arial" w:hAnsi="Arial" w:cs="Arial"/>
          <w:sz w:val="20"/>
          <w:szCs w:val="20"/>
          <w:lang w:eastAsia="en-GB"/>
        </w:rPr>
        <w:t>eType</w:t>
      </w:r>
      <w:proofErr w:type="spellEnd"/>
      <w:r w:rsidR="00933549" w:rsidRPr="00CE2C34">
        <w:rPr>
          <w:rFonts w:ascii="Arial" w:hAnsi="Arial" w:cs="Arial"/>
          <w:sz w:val="20"/>
          <w:szCs w:val="20"/>
          <w:lang w:eastAsia="en-GB"/>
        </w:rPr>
        <w:t xml:space="preserve"> II codebook is used.</w:t>
      </w:r>
      <w:r w:rsidR="006405D4" w:rsidRPr="00CE2C34">
        <w:rPr>
          <w:rFonts w:ascii="Arial" w:hAnsi="Arial" w:cs="Arial"/>
          <w:sz w:val="20"/>
          <w:szCs w:val="20"/>
          <w:lang w:eastAsia="en-GB"/>
        </w:rPr>
        <w:t xml:space="preserve"> </w:t>
      </w:r>
      <w:r w:rsidR="001A3E78" w:rsidRPr="00CE2C34">
        <w:rPr>
          <w:rFonts w:ascii="Arial" w:hAnsi="Arial" w:cs="Arial"/>
          <w:sz w:val="20"/>
          <w:szCs w:val="20"/>
          <w:lang w:eastAsia="en-GB"/>
        </w:rPr>
        <w:t>The un</w:t>
      </w:r>
      <w:r w:rsidR="004B779A" w:rsidRPr="00CE2C34">
        <w:rPr>
          <w:rFonts w:ascii="Arial" w:hAnsi="Arial" w:cs="Arial"/>
          <w:sz w:val="20"/>
          <w:szCs w:val="20"/>
          <w:lang w:eastAsia="en-GB"/>
        </w:rPr>
        <w:t>quantized eigenvector feedback</w:t>
      </w:r>
      <w:r w:rsidR="00AC6F68" w:rsidRPr="00CE2C34">
        <w:rPr>
          <w:rFonts w:ascii="Arial" w:hAnsi="Arial" w:cs="Arial"/>
          <w:sz w:val="20"/>
          <w:szCs w:val="20"/>
          <w:lang w:eastAsia="en-GB"/>
        </w:rPr>
        <w:t xml:space="preserve">, which reports the </w:t>
      </w:r>
      <w:r w:rsidR="00A9218F" w:rsidRPr="00CE2C34">
        <w:rPr>
          <w:rFonts w:ascii="Arial" w:hAnsi="Arial" w:cs="Arial"/>
          <w:sz w:val="20"/>
          <w:szCs w:val="20"/>
          <w:lang w:eastAsia="en-GB"/>
        </w:rPr>
        <w:t>eigenvectors</w:t>
      </w:r>
      <w:r w:rsidR="0058768C" w:rsidRPr="00CE2C34">
        <w:rPr>
          <w:rFonts w:ascii="Arial" w:hAnsi="Arial" w:cs="Arial"/>
          <w:sz w:val="20"/>
          <w:szCs w:val="20"/>
          <w:lang w:eastAsia="en-GB"/>
        </w:rPr>
        <w:t xml:space="preserve"> of </w:t>
      </w:r>
      <w:r w:rsidR="008306A3" w:rsidRPr="00CE2C34">
        <w:rPr>
          <w:rFonts w:ascii="Arial" w:hAnsi="Arial" w:cs="Arial"/>
          <w:sz w:val="20"/>
          <w:szCs w:val="20"/>
          <w:lang w:eastAsia="en-GB"/>
        </w:rPr>
        <w:t>an</w:t>
      </w:r>
      <w:r w:rsidR="0058768C" w:rsidRPr="00CE2C34">
        <w:rPr>
          <w:rFonts w:ascii="Arial" w:hAnsi="Arial" w:cs="Arial"/>
          <w:sz w:val="20"/>
          <w:szCs w:val="20"/>
          <w:lang w:eastAsia="en-GB"/>
        </w:rPr>
        <w:t xml:space="preserve"> </w:t>
      </w:r>
      <w:r w:rsidR="00080DC4" w:rsidRPr="00CE2C34">
        <w:rPr>
          <w:rFonts w:ascii="Arial" w:hAnsi="Arial" w:cs="Arial"/>
          <w:sz w:val="20"/>
          <w:szCs w:val="20"/>
          <w:lang w:eastAsia="en-GB"/>
        </w:rPr>
        <w:t>antenna-frequency domain channel,</w:t>
      </w:r>
      <w:r w:rsidR="00A9218F" w:rsidRPr="00CE2C34">
        <w:rPr>
          <w:rFonts w:ascii="Arial" w:hAnsi="Arial" w:cs="Arial"/>
          <w:sz w:val="20"/>
          <w:szCs w:val="20"/>
          <w:lang w:eastAsia="en-GB"/>
        </w:rPr>
        <w:t xml:space="preserve"> </w:t>
      </w:r>
      <w:r w:rsidR="004B779A" w:rsidRPr="00CE2C34">
        <w:rPr>
          <w:rFonts w:ascii="Arial" w:hAnsi="Arial" w:cs="Arial"/>
          <w:sz w:val="20"/>
          <w:szCs w:val="20"/>
          <w:lang w:eastAsia="en-GB"/>
        </w:rPr>
        <w:t xml:space="preserve">essentially serves as an upper bound of the </w:t>
      </w:r>
      <w:r w:rsidR="004B1DA0" w:rsidRPr="00CE2C34">
        <w:rPr>
          <w:rFonts w:ascii="Arial" w:hAnsi="Arial" w:cs="Arial"/>
          <w:sz w:val="20"/>
          <w:szCs w:val="20"/>
          <w:lang w:eastAsia="en-GB"/>
        </w:rPr>
        <w:t xml:space="preserve">achievable performance. </w:t>
      </w:r>
      <w:r w:rsidR="00AE3605" w:rsidRPr="00CE2C34">
        <w:rPr>
          <w:rFonts w:ascii="Arial" w:hAnsi="Arial" w:cs="Arial"/>
          <w:sz w:val="20"/>
          <w:szCs w:val="20"/>
          <w:lang w:val="en-US" w:eastAsia="en-GB"/>
        </w:rPr>
        <w:t xml:space="preserve">Hence, this metric </w:t>
      </w:r>
      <w:r w:rsidR="0030743E" w:rsidRPr="00CE2C34">
        <w:rPr>
          <w:rFonts w:ascii="Arial" w:hAnsi="Arial" w:cs="Arial"/>
          <w:sz w:val="20"/>
          <w:szCs w:val="20"/>
          <w:lang w:val="en-US" w:eastAsia="en-GB"/>
        </w:rPr>
        <w:t>reflects</w:t>
      </w:r>
      <w:r w:rsidR="00610976" w:rsidRPr="00CE2C34">
        <w:rPr>
          <w:rFonts w:ascii="Arial" w:hAnsi="Arial" w:cs="Arial"/>
          <w:sz w:val="20"/>
          <w:szCs w:val="20"/>
          <w:lang w:val="en-US" w:eastAsia="en-GB"/>
        </w:rPr>
        <w:t xml:space="preserve"> </w:t>
      </w:r>
      <w:r w:rsidR="00955A25" w:rsidRPr="00CE2C34">
        <w:rPr>
          <w:rFonts w:ascii="Arial" w:hAnsi="Arial" w:cs="Arial"/>
          <w:sz w:val="20"/>
          <w:szCs w:val="20"/>
          <w:lang w:val="en-US" w:eastAsia="en-GB"/>
        </w:rPr>
        <w:t xml:space="preserve">the </w:t>
      </w:r>
      <w:r w:rsidR="00955A25" w:rsidRPr="00CE2C34">
        <w:rPr>
          <w:rFonts w:ascii="Arial" w:hAnsi="Arial" w:cs="Arial"/>
          <w:b/>
          <w:sz w:val="20"/>
          <w:szCs w:val="20"/>
          <w:lang w:val="en-US" w:eastAsia="en-GB"/>
        </w:rPr>
        <w:t xml:space="preserve">maximum </w:t>
      </w:r>
      <w:r w:rsidR="0030743E" w:rsidRPr="00CE2C34">
        <w:rPr>
          <w:rFonts w:ascii="Arial" w:hAnsi="Arial" w:cs="Arial"/>
          <w:b/>
          <w:sz w:val="20"/>
          <w:szCs w:val="20"/>
          <w:lang w:val="en-US" w:eastAsia="en-GB"/>
        </w:rPr>
        <w:t xml:space="preserve">possible </w:t>
      </w:r>
      <w:r w:rsidR="003D4738" w:rsidRPr="00CE2C34">
        <w:rPr>
          <w:rFonts w:ascii="Arial" w:hAnsi="Arial" w:cs="Arial"/>
          <w:b/>
          <w:sz w:val="20"/>
          <w:szCs w:val="20"/>
          <w:lang w:val="en-US" w:eastAsia="en-GB"/>
        </w:rPr>
        <w:t>gain</w:t>
      </w:r>
      <w:r w:rsidR="00955A25" w:rsidRPr="00CE2C34">
        <w:rPr>
          <w:rFonts w:ascii="Arial" w:hAnsi="Arial" w:cs="Arial"/>
          <w:sz w:val="20"/>
          <w:szCs w:val="20"/>
          <w:lang w:val="en-US" w:eastAsia="en-GB"/>
        </w:rPr>
        <w:t xml:space="preserve"> over legacy </w:t>
      </w:r>
      <w:proofErr w:type="spellStart"/>
      <w:r w:rsidR="00955A25" w:rsidRPr="00CE2C34">
        <w:rPr>
          <w:rFonts w:ascii="Arial" w:hAnsi="Arial" w:cs="Arial"/>
          <w:sz w:val="20"/>
          <w:szCs w:val="20"/>
          <w:lang w:val="en-US" w:eastAsia="en-GB"/>
        </w:rPr>
        <w:t>eType</w:t>
      </w:r>
      <w:proofErr w:type="spellEnd"/>
      <w:r w:rsidR="00955A25" w:rsidRPr="00CE2C34">
        <w:rPr>
          <w:rFonts w:ascii="Arial" w:hAnsi="Arial" w:cs="Arial"/>
          <w:sz w:val="20"/>
          <w:szCs w:val="20"/>
          <w:lang w:val="en-US" w:eastAsia="en-GB"/>
        </w:rPr>
        <w:t xml:space="preserve"> II reporting.</w:t>
      </w:r>
    </w:p>
    <w:p w14:paraId="485F01D5" w14:textId="436FD65D" w:rsidR="000C5224" w:rsidRPr="00CE2C34" w:rsidRDefault="00DE26E6" w:rsidP="00CE2C34">
      <w:pPr>
        <w:jc w:val="both"/>
        <w:rPr>
          <w:rFonts w:ascii="Arial" w:hAnsi="Arial" w:cs="Arial"/>
          <w:sz w:val="20"/>
          <w:szCs w:val="20"/>
          <w:lang w:eastAsia="en-GB"/>
        </w:rPr>
      </w:pPr>
      <w:r w:rsidRPr="00CE2C34">
        <w:rPr>
          <w:rFonts w:ascii="Arial" w:hAnsi="Arial" w:cs="Arial"/>
          <w:sz w:val="20"/>
          <w:szCs w:val="20"/>
        </w:rPr>
        <w:t>F</w:t>
      </w:r>
      <w:r w:rsidRPr="00CE2C34">
        <w:rPr>
          <w:rFonts w:ascii="Arial" w:hAnsi="Arial" w:cs="Arial"/>
          <w:sz w:val="20"/>
          <w:szCs w:val="20"/>
          <w:lang w:eastAsia="en-GB"/>
        </w:rPr>
        <w:t>ormally, t</w:t>
      </w:r>
      <w:r w:rsidR="00B86B9C" w:rsidRPr="00CE2C34">
        <w:rPr>
          <w:rFonts w:ascii="Arial" w:hAnsi="Arial" w:cs="Arial"/>
          <w:sz w:val="20"/>
          <w:szCs w:val="20"/>
          <w:lang w:eastAsia="en-GB"/>
        </w:rPr>
        <w:t>he proposed metric</w:t>
      </w:r>
      <w:r w:rsidR="0014106A" w:rsidRPr="00CE2C34">
        <w:rPr>
          <w:rFonts w:ascii="Arial" w:hAnsi="Arial" w:cs="Arial"/>
          <w:sz w:val="20"/>
          <w:szCs w:val="20"/>
          <w:lang w:eastAsia="en-GB"/>
        </w:rPr>
        <w:t xml:space="preserve">, </w:t>
      </w:r>
      <w:r w:rsidR="00213CD5" w:rsidRPr="00CE2C34">
        <w:rPr>
          <w:rFonts w:ascii="Arial" w:hAnsi="Arial" w:cs="Arial"/>
          <w:sz w:val="20"/>
          <w:szCs w:val="20"/>
          <w:lang w:eastAsia="en-GB"/>
        </w:rPr>
        <w:t>for mean and 5</w:t>
      </w:r>
      <w:r w:rsidR="00213CD5" w:rsidRPr="00CE2C34">
        <w:rPr>
          <w:rFonts w:ascii="Arial" w:hAnsi="Arial" w:cs="Arial"/>
          <w:sz w:val="20"/>
          <w:szCs w:val="20"/>
          <w:vertAlign w:val="superscript"/>
          <w:lang w:eastAsia="en-GB"/>
        </w:rPr>
        <w:t>th</w:t>
      </w:r>
      <w:r w:rsidR="00213CD5" w:rsidRPr="00CE2C34">
        <w:rPr>
          <w:rFonts w:ascii="Arial" w:hAnsi="Arial" w:cs="Arial"/>
          <w:sz w:val="20"/>
          <w:szCs w:val="20"/>
          <w:lang w:eastAsia="en-GB"/>
        </w:rPr>
        <w:t xml:space="preserve"> percentile </w:t>
      </w:r>
      <w:r w:rsidR="008378EF" w:rsidRPr="00CE2C34">
        <w:rPr>
          <w:rFonts w:ascii="Arial" w:hAnsi="Arial" w:cs="Arial"/>
          <w:sz w:val="20"/>
          <w:szCs w:val="20"/>
          <w:lang w:eastAsia="en-GB"/>
        </w:rPr>
        <w:t>UPT</w:t>
      </w:r>
      <w:r w:rsidR="0014106A" w:rsidRPr="00CE2C34">
        <w:rPr>
          <w:rFonts w:ascii="Arial" w:hAnsi="Arial" w:cs="Arial"/>
          <w:sz w:val="20"/>
          <w:szCs w:val="20"/>
          <w:lang w:eastAsia="en-GB"/>
        </w:rPr>
        <w:t>,</w:t>
      </w:r>
      <w:r w:rsidR="008378EF" w:rsidRPr="00CE2C34">
        <w:rPr>
          <w:rFonts w:ascii="Arial" w:hAnsi="Arial" w:cs="Arial"/>
          <w:sz w:val="20"/>
          <w:szCs w:val="20"/>
          <w:lang w:eastAsia="en-GB"/>
        </w:rPr>
        <w:t xml:space="preserve"> </w:t>
      </w:r>
      <w:r w:rsidR="00B86B9C" w:rsidRPr="00CE2C34">
        <w:rPr>
          <w:rFonts w:ascii="Arial" w:hAnsi="Arial" w:cs="Arial"/>
          <w:sz w:val="20"/>
          <w:szCs w:val="20"/>
          <w:lang w:eastAsia="en-GB"/>
        </w:rPr>
        <w:t xml:space="preserve">can be written </w:t>
      </w:r>
      <w:r w:rsidR="002A27A0" w:rsidRPr="00CE2C34">
        <w:rPr>
          <w:rFonts w:ascii="Arial" w:hAnsi="Arial" w:cs="Arial"/>
          <w:sz w:val="20"/>
          <w:szCs w:val="20"/>
          <w:lang w:eastAsia="en-GB"/>
        </w:rPr>
        <w:t xml:space="preserve">respectively </w:t>
      </w:r>
      <w:r w:rsidR="00B86B9C" w:rsidRPr="00CE2C34">
        <w:rPr>
          <w:rFonts w:ascii="Arial" w:hAnsi="Arial" w:cs="Arial"/>
          <w:sz w:val="20"/>
          <w:szCs w:val="20"/>
          <w:lang w:eastAsia="en-GB"/>
        </w:rPr>
        <w:t>as:</w:t>
      </w:r>
    </w:p>
    <w:p w14:paraId="79419B23" w14:textId="6E13184A" w:rsidR="00DD577E" w:rsidRPr="00CE2C34" w:rsidRDefault="00C661F2" w:rsidP="00CE2C34">
      <w:pPr>
        <w:pStyle w:val="ListParagraph"/>
        <w:numPr>
          <w:ilvl w:val="0"/>
          <w:numId w:val="47"/>
        </w:numPr>
        <w:jc w:val="both"/>
        <w:rPr>
          <w:rFonts w:ascii="Arial" w:eastAsia="SimSun" w:hAnsi="Arial" w:cs="Arial"/>
          <w:sz w:val="20"/>
          <w:szCs w:val="20"/>
          <w:lang w:val="en-US" w:eastAsia="en-GB"/>
        </w:rPr>
      </w:pPr>
      <m:oMath>
        <m:sSub>
          <m:sSubPr>
            <m:ctrlPr>
              <w:rPr>
                <w:rFonts w:ascii="Cambria Math" w:hAnsi="Cambria Math" w:cs="Arial"/>
                <w:i/>
                <w:sz w:val="20"/>
                <w:szCs w:val="20"/>
                <w:lang w:val="en-US" w:eastAsia="en-GB"/>
              </w:rPr>
            </m:ctrlPr>
          </m:sSubPr>
          <m:e>
            <m:r>
              <m:rPr>
                <m:sty m:val="p"/>
              </m:rPr>
              <w:rPr>
                <w:rFonts w:ascii="Cambria Math" w:hAnsi="Cambria Math" w:cs="Arial"/>
                <w:sz w:val="20"/>
                <w:szCs w:val="20"/>
                <w:lang w:val="en-US" w:eastAsia="en-GB"/>
              </w:rPr>
              <m:t>gain</m:t>
            </m:r>
          </m:e>
          <m:sub>
            <m:r>
              <m:rPr>
                <m:nor/>
              </m:rPr>
              <w:rPr>
                <w:rFonts w:ascii="Arial" w:hAnsi="Arial" w:cs="Arial"/>
                <w:sz w:val="20"/>
                <w:szCs w:val="20"/>
                <w:lang w:val="en-US" w:eastAsia="en-GB"/>
              </w:rPr>
              <m:t>mean</m:t>
            </m:r>
          </m:sub>
        </m:sSub>
        <m:r>
          <m:rPr>
            <m:nor/>
          </m:rPr>
          <w:rPr>
            <w:rFonts w:ascii="Arial" w:hAnsi="Arial" w:cs="Arial"/>
            <w:sz w:val="20"/>
            <w:szCs w:val="20"/>
            <w:lang w:val="en-US" w:eastAsia="en-GB"/>
          </w:rPr>
          <m:t>=</m:t>
        </m:r>
        <m:f>
          <m:fPr>
            <m:ctrlPr>
              <w:rPr>
                <w:rFonts w:ascii="Cambria Math" w:hAnsi="Cambria Math" w:cs="Arial"/>
                <w:i/>
                <w:sz w:val="20"/>
                <w:szCs w:val="20"/>
                <w:lang w:val="en-US" w:eastAsia="en-GB"/>
              </w:rPr>
            </m:ctrlPr>
          </m:fPr>
          <m:num>
            <m:r>
              <m:rPr>
                <m:nor/>
              </m:rPr>
              <w:rPr>
                <w:rFonts w:ascii="Arial" w:hAnsi="Arial" w:cs="Arial"/>
                <w:sz w:val="20"/>
                <w:szCs w:val="20"/>
                <w:lang w:val="en-US" w:eastAsia="en-GB"/>
              </w:rPr>
              <m:t>UP</m:t>
            </m:r>
            <m:sSub>
              <m:sSubPr>
                <m:ctrlPr>
                  <w:rPr>
                    <w:rFonts w:ascii="Cambria Math" w:hAnsi="Cambria Math" w:cs="Arial"/>
                    <w:i/>
                    <w:sz w:val="20"/>
                    <w:szCs w:val="20"/>
                    <w:lang w:val="en-US" w:eastAsia="en-GB"/>
                  </w:rPr>
                </m:ctrlPr>
              </m:sSubPr>
              <m:e>
                <m:r>
                  <m:rPr>
                    <m:nor/>
                  </m:rPr>
                  <w:rPr>
                    <w:rFonts w:ascii="Arial" w:hAnsi="Arial" w:cs="Arial"/>
                    <w:sz w:val="20"/>
                    <w:szCs w:val="20"/>
                    <w:lang w:val="en-US" w:eastAsia="en-GB"/>
                  </w:rPr>
                  <m:t>T</m:t>
                </m:r>
              </m:e>
              <m:sub>
                <m:r>
                  <m:rPr>
                    <m:nor/>
                  </m:rPr>
                  <w:rPr>
                    <w:rFonts w:ascii="Arial" w:hAnsi="Arial" w:cs="Arial"/>
                    <w:sz w:val="20"/>
                    <w:szCs w:val="20"/>
                    <w:lang w:val="en-US" w:eastAsia="en-GB"/>
                  </w:rPr>
                  <m:t>mean</m:t>
                </m:r>
              </m:sub>
            </m:sSub>
            <m:d>
              <m:dPr>
                <m:ctrlPr>
                  <w:rPr>
                    <w:rFonts w:ascii="Cambria Math" w:hAnsi="Cambria Math" w:cs="Arial"/>
                    <w:i/>
                    <w:sz w:val="20"/>
                    <w:szCs w:val="20"/>
                    <w:lang w:val="en-US" w:eastAsia="en-GB"/>
                  </w:rPr>
                </m:ctrlPr>
              </m:dPr>
              <m:e>
                <m:r>
                  <m:rPr>
                    <m:nor/>
                  </m:rPr>
                  <w:rPr>
                    <w:rFonts w:ascii="Arial" w:hAnsi="Arial" w:cs="Arial"/>
                    <w:sz w:val="20"/>
                    <w:szCs w:val="20"/>
                    <w:lang w:val="en-US" w:eastAsia="en-GB"/>
                  </w:rPr>
                  <m:t>eigen feedback</m:t>
                </m:r>
              </m:e>
            </m:d>
          </m:num>
          <m:den>
            <m:r>
              <m:rPr>
                <m:nor/>
              </m:rPr>
              <w:rPr>
                <w:rFonts w:ascii="Arial" w:hAnsi="Arial" w:cs="Arial"/>
                <w:sz w:val="20"/>
                <w:szCs w:val="20"/>
                <w:lang w:val="en-US" w:eastAsia="en-GB"/>
              </w:rPr>
              <m:t>UP</m:t>
            </m:r>
            <m:sSub>
              <m:sSubPr>
                <m:ctrlPr>
                  <w:rPr>
                    <w:rFonts w:ascii="Cambria Math" w:hAnsi="Cambria Math" w:cs="Arial"/>
                    <w:i/>
                    <w:sz w:val="20"/>
                    <w:szCs w:val="20"/>
                    <w:lang w:val="en-US" w:eastAsia="en-GB"/>
                  </w:rPr>
                </m:ctrlPr>
              </m:sSubPr>
              <m:e>
                <w:proofErr w:type="spellStart"/>
                <m:r>
                  <m:rPr>
                    <m:nor/>
                  </m:rPr>
                  <w:rPr>
                    <w:rFonts w:ascii="Arial" w:hAnsi="Arial" w:cs="Arial"/>
                    <w:sz w:val="20"/>
                    <w:szCs w:val="20"/>
                    <w:lang w:val="en-US" w:eastAsia="en-GB"/>
                  </w:rPr>
                  <m:t>T</m:t>
                </m:r>
                <w:proofErr w:type="spellEnd"/>
              </m:e>
              <m:sub>
                <m:r>
                  <m:rPr>
                    <m:nor/>
                  </m:rPr>
                  <w:rPr>
                    <w:rFonts w:ascii="Arial" w:hAnsi="Arial" w:cs="Arial"/>
                    <w:sz w:val="20"/>
                    <w:szCs w:val="20"/>
                    <w:lang w:val="en-US" w:eastAsia="en-GB"/>
                  </w:rPr>
                  <m:t>mean</m:t>
                </m:r>
              </m:sub>
            </m:sSub>
            <m:d>
              <m:dPr>
                <m:ctrlPr>
                  <w:rPr>
                    <w:rFonts w:ascii="Cambria Math" w:hAnsi="Cambria Math" w:cs="Arial"/>
                    <w:i/>
                    <w:sz w:val="20"/>
                    <w:szCs w:val="20"/>
                    <w:lang w:val="en-US" w:eastAsia="en-GB"/>
                  </w:rPr>
                </m:ctrlPr>
              </m:dPr>
              <m:e>
                <w:proofErr w:type="spellStart"/>
                <m:r>
                  <m:rPr>
                    <m:nor/>
                  </m:rPr>
                  <w:rPr>
                    <w:rFonts w:ascii="Arial" w:hAnsi="Arial" w:cs="Arial"/>
                    <w:sz w:val="20"/>
                    <w:szCs w:val="20"/>
                    <w:lang w:val="en-US" w:eastAsia="en-GB"/>
                  </w:rPr>
                  <m:t>eType</m:t>
                </m:r>
                <w:proofErr w:type="spellEnd"/>
                <m:r>
                  <m:rPr>
                    <m:nor/>
                  </m:rPr>
                  <w:rPr>
                    <w:rFonts w:ascii="Arial" w:hAnsi="Arial" w:cs="Arial"/>
                    <w:sz w:val="20"/>
                    <w:szCs w:val="20"/>
                    <w:lang w:val="en-US" w:eastAsia="en-GB"/>
                  </w:rPr>
                  <m:t xml:space="preserve"> II</m:t>
                </m:r>
              </m:e>
            </m:d>
          </m:den>
        </m:f>
        <m:r>
          <w:rPr>
            <w:rFonts w:ascii="Cambria Math" w:hAnsi="Cambria Math" w:cs="Arial"/>
            <w:sz w:val="20"/>
            <w:szCs w:val="20"/>
            <w:lang w:val="en-US" w:eastAsia="en-GB"/>
          </w:rPr>
          <m:t>-1</m:t>
        </m:r>
      </m:oMath>
      <w:r w:rsidR="004C376A" w:rsidRPr="00CE2C34">
        <w:rPr>
          <w:rFonts w:ascii="Arial" w:eastAsia="SimSun" w:hAnsi="Arial" w:cs="Arial"/>
          <w:sz w:val="20"/>
          <w:szCs w:val="20"/>
          <w:lang w:val="en-US" w:eastAsia="en-GB"/>
        </w:rPr>
        <w:t xml:space="preserve"> </w:t>
      </w:r>
    </w:p>
    <w:p w14:paraId="329F30C0" w14:textId="77777777" w:rsidR="00B97B15" w:rsidRPr="00CE2C34" w:rsidRDefault="00C661F2" w:rsidP="00CE2C34">
      <w:pPr>
        <w:pStyle w:val="ListParagraph"/>
        <w:numPr>
          <w:ilvl w:val="0"/>
          <w:numId w:val="47"/>
        </w:numPr>
        <w:jc w:val="both"/>
        <w:rPr>
          <w:rFonts w:ascii="Arial" w:hAnsi="Arial" w:cs="Arial"/>
          <w:sz w:val="20"/>
          <w:szCs w:val="20"/>
          <w:lang w:val="en-US" w:eastAsia="en-GB"/>
        </w:rPr>
      </w:pPr>
      <m:oMath>
        <m:sSub>
          <m:sSubPr>
            <m:ctrlPr>
              <w:rPr>
                <w:rFonts w:ascii="Cambria Math" w:hAnsi="Cambria Math" w:cs="Arial"/>
                <w:i/>
                <w:sz w:val="20"/>
                <w:szCs w:val="20"/>
                <w:lang w:val="en-US" w:eastAsia="en-GB"/>
              </w:rPr>
            </m:ctrlPr>
          </m:sSubPr>
          <m:e>
            <m:r>
              <m:rPr>
                <m:sty m:val="p"/>
              </m:rPr>
              <w:rPr>
                <w:rFonts w:ascii="Cambria Math" w:hAnsi="Cambria Math" w:cs="Arial"/>
                <w:sz w:val="20"/>
                <w:szCs w:val="20"/>
                <w:lang w:val="en-US" w:eastAsia="en-GB"/>
              </w:rPr>
              <m:t>gain</m:t>
            </m:r>
          </m:e>
          <m:sub>
            <m:r>
              <m:rPr>
                <m:nor/>
              </m:rPr>
              <w:rPr>
                <w:rFonts w:ascii="Arial" w:hAnsi="Arial" w:cs="Arial"/>
                <w:sz w:val="20"/>
                <w:szCs w:val="20"/>
                <w:lang w:val="en-US" w:eastAsia="en-GB"/>
              </w:rPr>
              <m:t>5p</m:t>
            </m:r>
          </m:sub>
        </m:sSub>
        <m:r>
          <m:rPr>
            <m:nor/>
          </m:rPr>
          <w:rPr>
            <w:rFonts w:ascii="Arial" w:hAnsi="Arial" w:cs="Arial"/>
            <w:sz w:val="20"/>
            <w:szCs w:val="20"/>
            <w:lang w:val="en-US" w:eastAsia="en-GB"/>
          </w:rPr>
          <m:t>=</m:t>
        </m:r>
        <m:f>
          <m:fPr>
            <m:ctrlPr>
              <w:rPr>
                <w:rFonts w:ascii="Cambria Math" w:hAnsi="Cambria Math" w:cs="Arial"/>
                <w:i/>
                <w:sz w:val="20"/>
                <w:szCs w:val="20"/>
                <w:lang w:val="en-US" w:eastAsia="en-GB"/>
              </w:rPr>
            </m:ctrlPr>
          </m:fPr>
          <m:num>
            <m:r>
              <m:rPr>
                <m:nor/>
              </m:rPr>
              <w:rPr>
                <w:rFonts w:ascii="Arial" w:hAnsi="Arial" w:cs="Arial"/>
                <w:sz w:val="20"/>
                <w:szCs w:val="20"/>
                <w:lang w:val="en-US" w:eastAsia="en-GB"/>
              </w:rPr>
              <m:t>UP</m:t>
            </m:r>
            <m:sSub>
              <m:sSubPr>
                <m:ctrlPr>
                  <w:rPr>
                    <w:rFonts w:ascii="Cambria Math" w:hAnsi="Cambria Math" w:cs="Arial"/>
                    <w:i/>
                    <w:sz w:val="20"/>
                    <w:szCs w:val="20"/>
                    <w:lang w:val="en-US" w:eastAsia="en-GB"/>
                  </w:rPr>
                </m:ctrlPr>
              </m:sSubPr>
              <m:e>
                <m:r>
                  <m:rPr>
                    <m:nor/>
                  </m:rPr>
                  <w:rPr>
                    <w:rFonts w:ascii="Arial" w:hAnsi="Arial" w:cs="Arial"/>
                    <w:sz w:val="20"/>
                    <w:szCs w:val="20"/>
                    <w:lang w:val="en-US" w:eastAsia="en-GB"/>
                  </w:rPr>
                  <m:t>T</m:t>
                </m:r>
              </m:e>
              <m:sub>
                <m:r>
                  <m:rPr>
                    <m:nor/>
                  </m:rPr>
                  <w:rPr>
                    <w:rFonts w:ascii="Arial" w:hAnsi="Arial" w:cs="Arial"/>
                    <w:sz w:val="20"/>
                    <w:szCs w:val="20"/>
                    <w:lang w:val="en-US" w:eastAsia="en-GB"/>
                  </w:rPr>
                  <m:t>5p</m:t>
                </m:r>
              </m:sub>
            </m:sSub>
            <m:d>
              <m:dPr>
                <m:ctrlPr>
                  <w:rPr>
                    <w:rFonts w:ascii="Cambria Math" w:hAnsi="Cambria Math" w:cs="Arial"/>
                    <w:i/>
                    <w:sz w:val="20"/>
                    <w:szCs w:val="20"/>
                    <w:lang w:val="en-US" w:eastAsia="en-GB"/>
                  </w:rPr>
                </m:ctrlPr>
              </m:dPr>
              <m:e>
                <m:r>
                  <m:rPr>
                    <m:nor/>
                  </m:rPr>
                  <w:rPr>
                    <w:rFonts w:ascii="Arial" w:hAnsi="Arial" w:cs="Arial"/>
                    <w:sz w:val="20"/>
                    <w:szCs w:val="20"/>
                    <w:lang w:val="en-US" w:eastAsia="en-GB"/>
                  </w:rPr>
                  <m:t>eigen feedback</m:t>
                </m:r>
              </m:e>
            </m:d>
          </m:num>
          <m:den>
            <m:r>
              <m:rPr>
                <m:nor/>
              </m:rPr>
              <w:rPr>
                <w:rFonts w:ascii="Arial" w:hAnsi="Arial" w:cs="Arial"/>
                <w:sz w:val="20"/>
                <w:szCs w:val="20"/>
                <w:lang w:val="en-US" w:eastAsia="en-GB"/>
              </w:rPr>
              <m:t>UP</m:t>
            </m:r>
            <m:sSub>
              <m:sSubPr>
                <m:ctrlPr>
                  <w:rPr>
                    <w:rFonts w:ascii="Cambria Math" w:hAnsi="Cambria Math" w:cs="Arial"/>
                    <w:i/>
                    <w:sz w:val="20"/>
                    <w:szCs w:val="20"/>
                    <w:lang w:val="en-US" w:eastAsia="en-GB"/>
                  </w:rPr>
                </m:ctrlPr>
              </m:sSubPr>
              <m:e>
                <m:r>
                  <m:rPr>
                    <m:nor/>
                  </m:rPr>
                  <w:rPr>
                    <w:rFonts w:ascii="Arial" w:hAnsi="Arial" w:cs="Arial"/>
                    <w:sz w:val="20"/>
                    <w:szCs w:val="20"/>
                    <w:lang w:val="en-US" w:eastAsia="en-GB"/>
                  </w:rPr>
                  <m:t>T</m:t>
                </m:r>
              </m:e>
              <m:sub>
                <m:r>
                  <m:rPr>
                    <m:nor/>
                  </m:rPr>
                  <w:rPr>
                    <w:rFonts w:ascii="Arial" w:hAnsi="Arial" w:cs="Arial"/>
                    <w:sz w:val="20"/>
                    <w:szCs w:val="20"/>
                    <w:lang w:val="en-US" w:eastAsia="en-GB"/>
                  </w:rPr>
                  <m:t>5p</m:t>
                </m:r>
              </m:sub>
            </m:sSub>
            <m:d>
              <m:dPr>
                <m:ctrlPr>
                  <w:rPr>
                    <w:rFonts w:ascii="Cambria Math" w:hAnsi="Cambria Math" w:cs="Arial"/>
                    <w:i/>
                    <w:sz w:val="20"/>
                    <w:szCs w:val="20"/>
                    <w:lang w:val="en-US" w:eastAsia="en-GB"/>
                  </w:rPr>
                </m:ctrlPr>
              </m:dPr>
              <m:e>
                <w:proofErr w:type="spellStart"/>
                <m:r>
                  <m:rPr>
                    <m:nor/>
                  </m:rPr>
                  <w:rPr>
                    <w:rFonts w:ascii="Arial" w:hAnsi="Arial" w:cs="Arial"/>
                    <w:sz w:val="20"/>
                    <w:szCs w:val="20"/>
                    <w:lang w:val="en-US" w:eastAsia="en-GB"/>
                  </w:rPr>
                  <m:t>eType</m:t>
                </m:r>
                <w:proofErr w:type="spellEnd"/>
                <m:r>
                  <m:rPr>
                    <m:nor/>
                  </m:rPr>
                  <w:rPr>
                    <w:rFonts w:ascii="Arial" w:hAnsi="Arial" w:cs="Arial"/>
                    <w:sz w:val="20"/>
                    <w:szCs w:val="20"/>
                    <w:lang w:val="en-US" w:eastAsia="en-GB"/>
                  </w:rPr>
                  <m:t xml:space="preserve"> II</m:t>
                </m:r>
              </m:e>
            </m:d>
          </m:den>
        </m:f>
        <m:r>
          <w:rPr>
            <w:rFonts w:ascii="Cambria Math" w:hAnsi="Cambria Math" w:cs="Arial"/>
            <w:sz w:val="20"/>
            <w:szCs w:val="20"/>
            <w:lang w:val="en-US" w:eastAsia="en-GB"/>
          </w:rPr>
          <m:t>-1</m:t>
        </m:r>
      </m:oMath>
    </w:p>
    <w:p w14:paraId="68BA0E36" w14:textId="201DF777" w:rsidR="001B0FE1" w:rsidRPr="00CE2C34" w:rsidRDefault="001B0FE1" w:rsidP="00CE2C34">
      <w:pPr>
        <w:pStyle w:val="ListParagraph"/>
        <w:jc w:val="both"/>
        <w:rPr>
          <w:rFonts w:ascii="Arial" w:hAnsi="Arial" w:cs="Arial"/>
          <w:sz w:val="20"/>
          <w:szCs w:val="20"/>
          <w:lang w:val="en-US" w:eastAsia="en-GB"/>
        </w:rPr>
      </w:pPr>
    </w:p>
    <w:p w14:paraId="59991D34" w14:textId="4AC72681" w:rsidR="00787C4E" w:rsidRPr="00CE2C34" w:rsidRDefault="001B0FE1" w:rsidP="00CE2C34">
      <w:pPr>
        <w:jc w:val="both"/>
        <w:rPr>
          <w:rFonts w:ascii="Arial" w:hAnsi="Arial" w:cs="Arial"/>
          <w:sz w:val="20"/>
          <w:szCs w:val="20"/>
          <w:lang w:val="en-US" w:eastAsia="en-GB"/>
        </w:rPr>
      </w:pPr>
      <w:r w:rsidRPr="00CE2C34">
        <w:rPr>
          <w:rFonts w:ascii="Arial" w:hAnsi="Arial" w:cs="Arial"/>
          <w:sz w:val="20"/>
          <w:szCs w:val="20"/>
          <w:lang w:val="en-US" w:eastAsia="en-GB"/>
        </w:rPr>
        <w:t>The above</w:t>
      </w:r>
      <w:r w:rsidR="001015FE" w:rsidRPr="00CE2C34">
        <w:rPr>
          <w:rFonts w:ascii="Arial" w:hAnsi="Arial" w:cs="Arial"/>
          <w:sz w:val="20"/>
          <w:szCs w:val="20"/>
          <w:lang w:val="en-US" w:eastAsia="en-GB"/>
        </w:rPr>
        <w:t xml:space="preserve"> metrics are evaluated for both</w:t>
      </w:r>
      <w:r w:rsidRPr="00CE2C34">
        <w:rPr>
          <w:rFonts w:ascii="Arial" w:hAnsi="Arial" w:cs="Arial"/>
          <w:sz w:val="20"/>
          <w:szCs w:val="20"/>
          <w:lang w:val="en-US" w:eastAsia="en-GB"/>
        </w:rPr>
        <w:t xml:space="preserve"> </w:t>
      </w:r>
      <w:r w:rsidR="00D86A82" w:rsidRPr="00CE2C34">
        <w:rPr>
          <w:rFonts w:ascii="Arial" w:hAnsi="Arial" w:cs="Arial"/>
          <w:sz w:val="20"/>
          <w:szCs w:val="20"/>
          <w:lang w:val="en-US" w:eastAsia="en-GB"/>
        </w:rPr>
        <w:t>irregular antenna array</w:t>
      </w:r>
      <w:r w:rsidR="00F622D8" w:rsidRPr="00CE2C34">
        <w:rPr>
          <w:rFonts w:ascii="Arial" w:hAnsi="Arial" w:cs="Arial"/>
          <w:sz w:val="20"/>
          <w:szCs w:val="20"/>
          <w:lang w:val="en-US" w:eastAsia="en-GB"/>
        </w:rPr>
        <w:t xml:space="preserve"> (</w:t>
      </w:r>
      <w:r w:rsidR="00F622D8" w:rsidRPr="00CE2C34">
        <w:rPr>
          <w:rFonts w:ascii="Arial" w:hAnsi="Arial" w:cs="Arial"/>
          <w:sz w:val="20"/>
          <w:szCs w:val="20"/>
          <w:lang w:val="en-US" w:eastAsia="en-GB"/>
        </w:rPr>
        <w:fldChar w:fldCharType="begin"/>
      </w:r>
      <w:r w:rsidR="00F622D8" w:rsidRPr="00CE2C34">
        <w:rPr>
          <w:rFonts w:ascii="Arial" w:hAnsi="Arial" w:cs="Arial"/>
          <w:sz w:val="20"/>
          <w:szCs w:val="20"/>
          <w:lang w:val="en-US" w:eastAsia="en-GB"/>
        </w:rPr>
        <w:instrText xml:space="preserve"> REF _Ref158927906 \h </w:instrText>
      </w:r>
      <w:r w:rsidR="00F622D8" w:rsidRPr="00CE2C34">
        <w:rPr>
          <w:rFonts w:ascii="Arial" w:hAnsi="Arial" w:cs="Arial"/>
          <w:sz w:val="20"/>
          <w:szCs w:val="20"/>
          <w:lang w:val="en-US" w:eastAsia="en-GB"/>
        </w:rPr>
      </w:r>
      <w:r w:rsidR="00CE2C34" w:rsidRPr="00CE2C34">
        <w:rPr>
          <w:rFonts w:ascii="Arial" w:hAnsi="Arial" w:cs="Arial"/>
          <w:sz w:val="20"/>
          <w:szCs w:val="20"/>
          <w:lang w:val="en-US" w:eastAsia="en-GB"/>
        </w:rPr>
        <w:instrText xml:space="preserve"> \* MERGEFORMAT </w:instrText>
      </w:r>
      <w:r w:rsidR="00F622D8" w:rsidRPr="00CE2C34">
        <w:rPr>
          <w:rFonts w:ascii="Arial" w:hAnsi="Arial" w:cs="Arial"/>
          <w:sz w:val="20"/>
          <w:szCs w:val="20"/>
          <w:lang w:val="en-US" w:eastAsia="en-GB"/>
        </w:rPr>
        <w:fldChar w:fldCharType="separate"/>
      </w:r>
      <w:r w:rsidR="00285322" w:rsidRPr="00CE2C34">
        <w:rPr>
          <w:rFonts w:ascii="Arial" w:hAnsi="Arial" w:cs="Arial"/>
          <w:sz w:val="20"/>
          <w:szCs w:val="20"/>
        </w:rPr>
        <w:t xml:space="preserve">Figure </w:t>
      </w:r>
      <w:r w:rsidR="00285322" w:rsidRPr="00CE2C34">
        <w:rPr>
          <w:rFonts w:ascii="Arial" w:hAnsi="Arial" w:cs="Arial"/>
          <w:noProof/>
          <w:sz w:val="20"/>
          <w:szCs w:val="20"/>
        </w:rPr>
        <w:t>1</w:t>
      </w:r>
      <w:r w:rsidR="00F622D8" w:rsidRPr="00CE2C34">
        <w:rPr>
          <w:rFonts w:ascii="Arial" w:hAnsi="Arial" w:cs="Arial"/>
          <w:sz w:val="20"/>
          <w:szCs w:val="20"/>
          <w:lang w:val="en-US" w:eastAsia="en-GB"/>
        </w:rPr>
        <w:fldChar w:fldCharType="end"/>
      </w:r>
      <w:r w:rsidR="00F622D8" w:rsidRPr="00CE2C34">
        <w:rPr>
          <w:rFonts w:ascii="Arial" w:hAnsi="Arial" w:cs="Arial"/>
          <w:sz w:val="20"/>
          <w:szCs w:val="20"/>
          <w:lang w:val="en-US" w:eastAsia="en-GB"/>
        </w:rPr>
        <w:t xml:space="preserve">, left) and </w:t>
      </w:r>
      <w:r w:rsidR="00D86A82" w:rsidRPr="00CE2C34">
        <w:rPr>
          <w:rFonts w:ascii="Arial" w:hAnsi="Arial" w:cs="Arial"/>
          <w:sz w:val="20"/>
          <w:szCs w:val="20"/>
          <w:lang w:val="en-US" w:eastAsia="en-GB"/>
        </w:rPr>
        <w:t>uniformly spaced</w:t>
      </w:r>
      <w:r w:rsidR="00454965" w:rsidRPr="00CE2C34">
        <w:rPr>
          <w:rFonts w:ascii="Arial" w:hAnsi="Arial" w:cs="Arial"/>
          <w:sz w:val="20"/>
          <w:szCs w:val="20"/>
          <w:lang w:val="en-US" w:eastAsia="en-GB"/>
        </w:rPr>
        <w:t xml:space="preserve"> planar array</w:t>
      </w:r>
      <w:r w:rsidR="00EA055F" w:rsidRPr="00CE2C34">
        <w:rPr>
          <w:rFonts w:ascii="Arial" w:hAnsi="Arial" w:cs="Arial"/>
          <w:sz w:val="20"/>
          <w:szCs w:val="20"/>
          <w:lang w:val="en-US" w:eastAsia="en-GB"/>
        </w:rPr>
        <w:t>, UPA</w:t>
      </w:r>
      <w:r w:rsidR="00AA6C92" w:rsidRPr="00CE2C34">
        <w:rPr>
          <w:rFonts w:ascii="Arial" w:hAnsi="Arial" w:cs="Arial"/>
          <w:sz w:val="20"/>
          <w:szCs w:val="20"/>
          <w:lang w:val="en-US" w:eastAsia="en-GB"/>
        </w:rPr>
        <w:t xml:space="preserve"> (</w:t>
      </w:r>
      <w:r w:rsidR="00AA6C92" w:rsidRPr="00CE2C34">
        <w:rPr>
          <w:rFonts w:ascii="Arial" w:hAnsi="Arial" w:cs="Arial"/>
          <w:sz w:val="20"/>
          <w:szCs w:val="20"/>
          <w:lang w:val="en-US" w:eastAsia="en-GB"/>
        </w:rPr>
        <w:fldChar w:fldCharType="begin"/>
      </w:r>
      <w:r w:rsidR="00AA6C92" w:rsidRPr="00CE2C34">
        <w:rPr>
          <w:rFonts w:ascii="Arial" w:hAnsi="Arial" w:cs="Arial"/>
          <w:sz w:val="20"/>
          <w:szCs w:val="20"/>
          <w:lang w:val="en-US" w:eastAsia="en-GB"/>
        </w:rPr>
        <w:instrText xml:space="preserve"> REF _Ref158927906 \h </w:instrText>
      </w:r>
      <w:r w:rsidR="00AA6C92" w:rsidRPr="00CE2C34">
        <w:rPr>
          <w:rFonts w:ascii="Arial" w:hAnsi="Arial" w:cs="Arial"/>
          <w:sz w:val="20"/>
          <w:szCs w:val="20"/>
          <w:lang w:val="en-US" w:eastAsia="en-GB"/>
        </w:rPr>
      </w:r>
      <w:r w:rsidR="00CE2C34" w:rsidRPr="00CE2C34">
        <w:rPr>
          <w:rFonts w:ascii="Arial" w:hAnsi="Arial" w:cs="Arial"/>
          <w:sz w:val="20"/>
          <w:szCs w:val="20"/>
          <w:lang w:val="en-US" w:eastAsia="en-GB"/>
        </w:rPr>
        <w:instrText xml:space="preserve"> \* MERGEFORMAT </w:instrText>
      </w:r>
      <w:r w:rsidR="00AA6C92" w:rsidRPr="00CE2C34">
        <w:rPr>
          <w:rFonts w:ascii="Arial" w:hAnsi="Arial" w:cs="Arial"/>
          <w:sz w:val="20"/>
          <w:szCs w:val="20"/>
          <w:lang w:val="en-US" w:eastAsia="en-GB"/>
        </w:rPr>
        <w:fldChar w:fldCharType="separate"/>
      </w:r>
      <w:r w:rsidR="00285322" w:rsidRPr="00CE2C34">
        <w:rPr>
          <w:rFonts w:ascii="Arial" w:hAnsi="Arial" w:cs="Arial"/>
          <w:sz w:val="20"/>
          <w:szCs w:val="20"/>
        </w:rPr>
        <w:t xml:space="preserve">Figure </w:t>
      </w:r>
      <w:r w:rsidR="00285322" w:rsidRPr="00CE2C34">
        <w:rPr>
          <w:rFonts w:ascii="Arial" w:hAnsi="Arial" w:cs="Arial"/>
          <w:noProof/>
          <w:sz w:val="20"/>
          <w:szCs w:val="20"/>
        </w:rPr>
        <w:t>1</w:t>
      </w:r>
      <w:r w:rsidR="00AA6C92" w:rsidRPr="00CE2C34">
        <w:rPr>
          <w:rFonts w:ascii="Arial" w:hAnsi="Arial" w:cs="Arial"/>
          <w:sz w:val="20"/>
          <w:szCs w:val="20"/>
          <w:lang w:val="en-US" w:eastAsia="en-GB"/>
        </w:rPr>
        <w:fldChar w:fldCharType="end"/>
      </w:r>
      <w:r w:rsidR="00AA6C92" w:rsidRPr="00CE2C34">
        <w:rPr>
          <w:rFonts w:ascii="Arial" w:hAnsi="Arial" w:cs="Arial"/>
          <w:sz w:val="20"/>
          <w:szCs w:val="20"/>
          <w:lang w:val="en-US" w:eastAsia="en-GB"/>
        </w:rPr>
        <w:t xml:space="preserve">, right). Both arrays have the same number of active antenna ports. </w:t>
      </w:r>
      <w:r w:rsidR="006E6917" w:rsidRPr="00CE2C34">
        <w:rPr>
          <w:rFonts w:ascii="Arial" w:hAnsi="Arial" w:cs="Arial"/>
          <w:sz w:val="20"/>
          <w:szCs w:val="20"/>
          <w:lang w:val="en-US" w:eastAsia="en-GB"/>
        </w:rPr>
        <w:t xml:space="preserve">The results </w:t>
      </w:r>
      <w:r w:rsidR="007C7246" w:rsidRPr="00CE2C34">
        <w:rPr>
          <w:rFonts w:ascii="Arial" w:hAnsi="Arial" w:cs="Arial"/>
          <w:sz w:val="20"/>
          <w:szCs w:val="20"/>
          <w:lang w:val="en-US" w:eastAsia="en-GB"/>
        </w:rPr>
        <w:t xml:space="preserve">at 50% resource utilization </w:t>
      </w:r>
      <w:r w:rsidR="006E6917" w:rsidRPr="00CE2C34">
        <w:rPr>
          <w:rFonts w:ascii="Arial" w:hAnsi="Arial" w:cs="Arial"/>
          <w:sz w:val="20"/>
          <w:szCs w:val="20"/>
          <w:lang w:val="en-US" w:eastAsia="en-GB"/>
        </w:rPr>
        <w:t xml:space="preserve">are summarized in </w:t>
      </w:r>
      <w:r w:rsidR="00DC0DDC" w:rsidRPr="00CE2C34">
        <w:rPr>
          <w:rFonts w:ascii="Arial" w:hAnsi="Arial" w:cs="Arial"/>
          <w:sz w:val="20"/>
          <w:szCs w:val="20"/>
          <w:lang w:val="en-US" w:eastAsia="en-GB"/>
        </w:rPr>
        <w:fldChar w:fldCharType="begin"/>
      </w:r>
      <w:r w:rsidR="00DC0DDC" w:rsidRPr="00CE2C34">
        <w:rPr>
          <w:rFonts w:ascii="Arial" w:hAnsi="Arial" w:cs="Arial"/>
          <w:sz w:val="20"/>
          <w:szCs w:val="20"/>
          <w:lang w:val="en-US" w:eastAsia="en-GB"/>
        </w:rPr>
        <w:instrText xml:space="preserve"> REF _Ref158973069 \h </w:instrText>
      </w:r>
      <w:r w:rsidR="00DC0DDC" w:rsidRPr="00CE2C34">
        <w:rPr>
          <w:rFonts w:ascii="Arial" w:hAnsi="Arial" w:cs="Arial"/>
          <w:sz w:val="20"/>
          <w:szCs w:val="20"/>
          <w:lang w:val="en-US" w:eastAsia="en-GB"/>
        </w:rPr>
      </w:r>
      <w:r w:rsidR="00CE2C34" w:rsidRPr="00CE2C34">
        <w:rPr>
          <w:rFonts w:ascii="Arial" w:hAnsi="Arial" w:cs="Arial"/>
          <w:sz w:val="20"/>
          <w:szCs w:val="20"/>
          <w:lang w:val="en-US" w:eastAsia="en-GB"/>
        </w:rPr>
        <w:instrText xml:space="preserve"> \* MERGEFORMAT </w:instrText>
      </w:r>
      <w:r w:rsidR="00DC0DDC" w:rsidRPr="00CE2C34">
        <w:rPr>
          <w:rFonts w:ascii="Arial" w:hAnsi="Arial" w:cs="Arial"/>
          <w:sz w:val="20"/>
          <w:szCs w:val="20"/>
          <w:lang w:val="en-US" w:eastAsia="en-GB"/>
        </w:rPr>
        <w:fldChar w:fldCharType="separate"/>
      </w:r>
      <w:r w:rsidR="00285322" w:rsidRPr="00CE2C34">
        <w:rPr>
          <w:rFonts w:ascii="Arial" w:hAnsi="Arial" w:cs="Arial"/>
          <w:sz w:val="20"/>
          <w:szCs w:val="20"/>
        </w:rPr>
        <w:t xml:space="preserve">Table </w:t>
      </w:r>
      <w:r w:rsidR="00285322" w:rsidRPr="00CE2C34">
        <w:rPr>
          <w:rFonts w:ascii="Arial" w:hAnsi="Arial" w:cs="Arial"/>
          <w:noProof/>
          <w:sz w:val="20"/>
          <w:szCs w:val="20"/>
        </w:rPr>
        <w:t>1</w:t>
      </w:r>
      <w:r w:rsidR="00DC0DDC" w:rsidRPr="00CE2C34">
        <w:rPr>
          <w:rFonts w:ascii="Arial" w:hAnsi="Arial" w:cs="Arial"/>
          <w:sz w:val="20"/>
          <w:szCs w:val="20"/>
          <w:lang w:val="en-US" w:eastAsia="en-GB"/>
        </w:rPr>
        <w:fldChar w:fldCharType="end"/>
      </w:r>
      <w:r w:rsidR="00DC0DDC" w:rsidRPr="00CE2C34">
        <w:rPr>
          <w:rFonts w:ascii="Arial" w:hAnsi="Arial" w:cs="Arial"/>
          <w:sz w:val="20"/>
          <w:szCs w:val="20"/>
          <w:lang w:val="en-US" w:eastAsia="en-GB"/>
        </w:rPr>
        <w:t>.</w:t>
      </w:r>
    </w:p>
    <w:p w14:paraId="36E0A7F6" w14:textId="34CADA85" w:rsidR="00740C11" w:rsidRPr="00CE2C34" w:rsidRDefault="004468BB" w:rsidP="00CE2C34">
      <w:pPr>
        <w:jc w:val="both"/>
        <w:rPr>
          <w:rFonts w:ascii="Arial" w:hAnsi="Arial" w:cs="Arial"/>
          <w:sz w:val="20"/>
          <w:szCs w:val="20"/>
          <w:lang w:val="en-US" w:eastAsia="en-GB"/>
        </w:rPr>
      </w:pPr>
      <w:r w:rsidRPr="00CE2C34">
        <w:rPr>
          <w:rFonts w:ascii="Arial" w:hAnsi="Arial" w:cs="Arial"/>
          <w:sz w:val="20"/>
          <w:szCs w:val="20"/>
          <w:lang w:val="en-US" w:eastAsia="en-GB"/>
        </w:rPr>
        <w:t>T</w:t>
      </w:r>
      <w:r w:rsidR="00EE24F9" w:rsidRPr="00CE2C34">
        <w:rPr>
          <w:rFonts w:ascii="Arial" w:hAnsi="Arial" w:cs="Arial"/>
          <w:sz w:val="20"/>
          <w:szCs w:val="20"/>
          <w:lang w:val="en-US" w:eastAsia="en-GB"/>
        </w:rPr>
        <w:t>wo parameter combinations (PC)</w:t>
      </w:r>
      <w:r w:rsidR="00EF3403" w:rsidRPr="00CE2C34">
        <w:rPr>
          <w:rFonts w:ascii="Arial" w:hAnsi="Arial" w:cs="Arial"/>
          <w:sz w:val="20"/>
          <w:szCs w:val="20"/>
          <w:lang w:val="en-US" w:eastAsia="en-GB"/>
        </w:rPr>
        <w:t xml:space="preserve"> of the Rel-16 </w:t>
      </w:r>
      <w:proofErr w:type="spellStart"/>
      <w:r w:rsidR="00EF3403" w:rsidRPr="00CE2C34">
        <w:rPr>
          <w:rFonts w:ascii="Arial" w:hAnsi="Arial" w:cs="Arial"/>
          <w:sz w:val="20"/>
          <w:szCs w:val="20"/>
          <w:lang w:val="en-US" w:eastAsia="en-GB"/>
        </w:rPr>
        <w:t>eType</w:t>
      </w:r>
      <w:proofErr w:type="spellEnd"/>
      <w:r w:rsidR="00EF3403" w:rsidRPr="00CE2C34">
        <w:rPr>
          <w:rFonts w:ascii="Arial" w:hAnsi="Arial" w:cs="Arial"/>
          <w:sz w:val="20"/>
          <w:szCs w:val="20"/>
          <w:lang w:val="en-US" w:eastAsia="en-GB"/>
        </w:rPr>
        <w:t xml:space="preserve"> II codebook</w:t>
      </w:r>
      <w:r w:rsidR="007225E9" w:rsidRPr="00CE2C34">
        <w:rPr>
          <w:rFonts w:ascii="Arial" w:hAnsi="Arial" w:cs="Arial"/>
          <w:sz w:val="20"/>
          <w:szCs w:val="20"/>
          <w:lang w:val="en-US" w:eastAsia="en-GB"/>
        </w:rPr>
        <w:t xml:space="preserve">, PC2 and PC6, are evaluated, </w:t>
      </w:r>
      <w:r w:rsidR="00C259B1" w:rsidRPr="00CE2C34">
        <w:rPr>
          <w:rFonts w:ascii="Arial" w:hAnsi="Arial" w:cs="Arial"/>
          <w:sz w:val="20"/>
          <w:szCs w:val="20"/>
          <w:lang w:val="en-US" w:eastAsia="en-GB"/>
        </w:rPr>
        <w:t xml:space="preserve">which correspond to </w:t>
      </w:r>
      <m:oMath>
        <m:r>
          <w:rPr>
            <w:rFonts w:ascii="Cambria Math" w:hAnsi="Cambria Math" w:cs="Arial"/>
            <w:sz w:val="20"/>
            <w:szCs w:val="20"/>
            <w:lang w:val="en-US" w:eastAsia="en-GB"/>
          </w:rPr>
          <m:t>L,</m:t>
        </m:r>
        <m:sSub>
          <m:sSubPr>
            <m:ctrlPr>
              <w:rPr>
                <w:rFonts w:ascii="Cambria Math" w:hAnsi="Cambria Math" w:cs="Arial"/>
                <w:i/>
                <w:sz w:val="20"/>
                <w:szCs w:val="20"/>
                <w:lang w:val="en-US" w:eastAsia="en-GB"/>
              </w:rPr>
            </m:ctrlPr>
          </m:sSubPr>
          <m:e>
            <m:r>
              <w:rPr>
                <w:rFonts w:ascii="Cambria Math" w:hAnsi="Cambria Math" w:cs="Arial"/>
                <w:sz w:val="20"/>
                <w:szCs w:val="20"/>
                <w:lang w:val="en-US" w:eastAsia="en-GB"/>
              </w:rPr>
              <m:t>p</m:t>
            </m:r>
          </m:e>
          <m:sub>
            <m:r>
              <w:rPr>
                <w:rFonts w:ascii="Cambria Math" w:hAnsi="Cambria Math" w:cs="Arial"/>
                <w:sz w:val="20"/>
                <w:szCs w:val="20"/>
                <w:lang w:val="en-US" w:eastAsia="en-GB"/>
              </w:rPr>
              <m:t>v</m:t>
            </m:r>
          </m:sub>
        </m:sSub>
        <m:r>
          <w:rPr>
            <w:rFonts w:ascii="Cambria Math" w:hAnsi="Cambria Math" w:cs="Arial"/>
            <w:sz w:val="20"/>
            <w:szCs w:val="20"/>
            <w:lang w:val="en-US" w:eastAsia="en-GB"/>
          </w:rPr>
          <m:t xml:space="preserve">,β={2, </m:t>
        </m:r>
        <m:d>
          <m:dPr>
            <m:begChr m:val="["/>
            <m:endChr m:val="]"/>
            <m:ctrlPr>
              <w:rPr>
                <w:rFonts w:ascii="Cambria Math" w:hAnsi="Cambria Math" w:cs="Arial"/>
                <w:i/>
                <w:sz w:val="20"/>
                <w:szCs w:val="20"/>
                <w:lang w:val="en-US" w:eastAsia="en-GB"/>
              </w:rPr>
            </m:ctrlPr>
          </m:dPr>
          <m:e>
            <m:f>
              <m:fPr>
                <m:ctrlPr>
                  <w:rPr>
                    <w:rFonts w:ascii="Cambria Math" w:hAnsi="Cambria Math" w:cs="Arial"/>
                    <w:i/>
                    <w:sz w:val="20"/>
                    <w:szCs w:val="20"/>
                    <w:lang w:val="en-US" w:eastAsia="en-GB"/>
                  </w:rPr>
                </m:ctrlPr>
              </m:fPr>
              <m:num>
                <m:r>
                  <w:rPr>
                    <w:rFonts w:ascii="Cambria Math" w:hAnsi="Cambria Math" w:cs="Arial"/>
                    <w:sz w:val="20"/>
                    <w:szCs w:val="20"/>
                    <w:lang w:val="en-US" w:eastAsia="en-GB"/>
                  </w:rPr>
                  <m:t>1</m:t>
                </m:r>
              </m:num>
              <m:den>
                <m:r>
                  <w:rPr>
                    <w:rFonts w:ascii="Cambria Math" w:hAnsi="Cambria Math" w:cs="Arial"/>
                    <w:sz w:val="20"/>
                    <w:szCs w:val="20"/>
                    <w:lang w:val="en-US" w:eastAsia="en-GB"/>
                  </w:rPr>
                  <m:t>4</m:t>
                </m:r>
              </m:den>
            </m:f>
            <m:r>
              <w:rPr>
                <w:rFonts w:ascii="Cambria Math" w:hAnsi="Cambria Math" w:cs="Arial"/>
                <w:sz w:val="20"/>
                <w:szCs w:val="20"/>
                <w:lang w:val="en-US" w:eastAsia="en-GB"/>
              </w:rPr>
              <m:t>,</m:t>
            </m:r>
            <m:f>
              <m:fPr>
                <m:ctrlPr>
                  <w:rPr>
                    <w:rFonts w:ascii="Cambria Math" w:hAnsi="Cambria Math" w:cs="Arial"/>
                    <w:i/>
                    <w:sz w:val="20"/>
                    <w:szCs w:val="20"/>
                    <w:lang w:val="en-US" w:eastAsia="en-GB"/>
                  </w:rPr>
                </m:ctrlPr>
              </m:fPr>
              <m:num>
                <m:r>
                  <w:rPr>
                    <w:rFonts w:ascii="Cambria Math" w:hAnsi="Cambria Math" w:cs="Arial"/>
                    <w:sz w:val="20"/>
                    <w:szCs w:val="20"/>
                    <w:lang w:val="en-US" w:eastAsia="en-GB"/>
                  </w:rPr>
                  <m:t>1</m:t>
                </m:r>
              </m:num>
              <m:den>
                <m:r>
                  <w:rPr>
                    <w:rFonts w:ascii="Cambria Math" w:hAnsi="Cambria Math" w:cs="Arial"/>
                    <w:sz w:val="20"/>
                    <w:szCs w:val="20"/>
                    <w:lang w:val="en-US" w:eastAsia="en-GB"/>
                  </w:rPr>
                  <m:t>4</m:t>
                </m:r>
              </m:den>
            </m:f>
            <m:r>
              <w:rPr>
                <w:rFonts w:ascii="Cambria Math" w:hAnsi="Cambria Math" w:cs="Arial"/>
                <w:sz w:val="20"/>
                <w:szCs w:val="20"/>
                <w:lang w:val="en-US" w:eastAsia="en-GB"/>
              </w:rPr>
              <m:t>,</m:t>
            </m:r>
            <m:f>
              <m:fPr>
                <m:ctrlPr>
                  <w:rPr>
                    <w:rFonts w:ascii="Cambria Math" w:hAnsi="Cambria Math" w:cs="Arial"/>
                    <w:i/>
                    <w:sz w:val="20"/>
                    <w:szCs w:val="20"/>
                    <w:lang w:val="en-US" w:eastAsia="en-GB"/>
                  </w:rPr>
                </m:ctrlPr>
              </m:fPr>
              <m:num>
                <m:r>
                  <w:rPr>
                    <w:rFonts w:ascii="Cambria Math" w:hAnsi="Cambria Math" w:cs="Arial"/>
                    <w:sz w:val="20"/>
                    <w:szCs w:val="20"/>
                    <w:lang w:val="en-US" w:eastAsia="en-GB"/>
                  </w:rPr>
                  <m:t>1</m:t>
                </m:r>
              </m:num>
              <m:den>
                <m:r>
                  <w:rPr>
                    <w:rFonts w:ascii="Cambria Math" w:hAnsi="Cambria Math" w:cs="Arial"/>
                    <w:sz w:val="20"/>
                    <w:szCs w:val="20"/>
                    <w:lang w:val="en-US" w:eastAsia="en-GB"/>
                  </w:rPr>
                  <m:t>8</m:t>
                </m:r>
              </m:den>
            </m:f>
            <m:r>
              <w:rPr>
                <w:rFonts w:ascii="Cambria Math" w:hAnsi="Cambria Math" w:cs="Arial"/>
                <w:sz w:val="20"/>
                <w:szCs w:val="20"/>
                <w:lang w:val="en-US" w:eastAsia="en-GB"/>
              </w:rPr>
              <m:t>,</m:t>
            </m:r>
            <m:f>
              <m:fPr>
                <m:ctrlPr>
                  <w:rPr>
                    <w:rFonts w:ascii="Cambria Math" w:hAnsi="Cambria Math" w:cs="Arial"/>
                    <w:i/>
                    <w:sz w:val="20"/>
                    <w:szCs w:val="20"/>
                    <w:lang w:val="en-US" w:eastAsia="en-GB"/>
                  </w:rPr>
                </m:ctrlPr>
              </m:fPr>
              <m:num>
                <m:r>
                  <w:rPr>
                    <w:rFonts w:ascii="Cambria Math" w:hAnsi="Cambria Math" w:cs="Arial"/>
                    <w:sz w:val="20"/>
                    <w:szCs w:val="20"/>
                    <w:lang w:val="en-US" w:eastAsia="en-GB"/>
                  </w:rPr>
                  <m:t>1</m:t>
                </m:r>
              </m:num>
              <m:den>
                <m:r>
                  <w:rPr>
                    <w:rFonts w:ascii="Cambria Math" w:hAnsi="Cambria Math" w:cs="Arial"/>
                    <w:sz w:val="20"/>
                    <w:szCs w:val="20"/>
                    <w:lang w:val="en-US" w:eastAsia="en-GB"/>
                  </w:rPr>
                  <m:t>8</m:t>
                </m:r>
              </m:den>
            </m:f>
          </m:e>
        </m:d>
        <m:r>
          <w:rPr>
            <w:rFonts w:ascii="Cambria Math" w:hAnsi="Cambria Math" w:cs="Arial"/>
            <w:sz w:val="20"/>
            <w:szCs w:val="20"/>
            <w:lang w:val="en-US" w:eastAsia="en-GB"/>
          </w:rPr>
          <m:t>,</m:t>
        </m:r>
        <m:f>
          <m:fPr>
            <m:ctrlPr>
              <w:rPr>
                <w:rFonts w:ascii="Cambria Math" w:hAnsi="Cambria Math" w:cs="Arial"/>
                <w:i/>
                <w:sz w:val="20"/>
                <w:szCs w:val="20"/>
                <w:lang w:val="en-US" w:eastAsia="en-GB"/>
              </w:rPr>
            </m:ctrlPr>
          </m:fPr>
          <m:num>
            <m:r>
              <w:rPr>
                <w:rFonts w:ascii="Cambria Math" w:hAnsi="Cambria Math" w:cs="Arial"/>
                <w:sz w:val="20"/>
                <w:szCs w:val="20"/>
                <w:lang w:val="en-US" w:eastAsia="en-GB"/>
              </w:rPr>
              <m:t>1</m:t>
            </m:r>
          </m:num>
          <m:den>
            <m:r>
              <w:rPr>
                <w:rFonts w:ascii="Cambria Math" w:hAnsi="Cambria Math" w:cs="Arial"/>
                <w:sz w:val="20"/>
                <w:szCs w:val="20"/>
                <w:lang w:val="en-US" w:eastAsia="en-GB"/>
              </w:rPr>
              <m:t>2</m:t>
            </m:r>
          </m:den>
        </m:f>
        <m:r>
          <w:rPr>
            <w:rFonts w:ascii="Cambria Math" w:hAnsi="Cambria Math" w:cs="Arial"/>
            <w:sz w:val="20"/>
            <w:szCs w:val="20"/>
            <w:lang w:val="en-US" w:eastAsia="en-GB"/>
          </w:rPr>
          <m:t>}</m:t>
        </m:r>
      </m:oMath>
      <w:r w:rsidR="00FF0A74" w:rsidRPr="00CE2C34">
        <w:rPr>
          <w:rFonts w:ascii="Arial" w:hAnsi="Arial" w:cs="Arial"/>
          <w:sz w:val="20"/>
          <w:szCs w:val="20"/>
          <w:lang w:val="en-US" w:eastAsia="en-GB"/>
        </w:rPr>
        <w:t xml:space="preserve"> and </w:t>
      </w:r>
      <m:oMath>
        <m:r>
          <w:rPr>
            <w:rFonts w:ascii="Cambria Math" w:hAnsi="Cambria Math" w:cs="Arial"/>
            <w:sz w:val="20"/>
            <w:szCs w:val="20"/>
            <w:lang w:val="en-US" w:eastAsia="en-GB"/>
          </w:rPr>
          <m:t xml:space="preserve">{4, </m:t>
        </m:r>
        <m:d>
          <m:dPr>
            <m:begChr m:val="["/>
            <m:endChr m:val="]"/>
            <m:ctrlPr>
              <w:rPr>
                <w:rFonts w:ascii="Cambria Math" w:hAnsi="Cambria Math" w:cs="Arial"/>
                <w:i/>
                <w:sz w:val="20"/>
                <w:szCs w:val="20"/>
                <w:lang w:val="en-US" w:eastAsia="en-GB"/>
              </w:rPr>
            </m:ctrlPr>
          </m:dPr>
          <m:e>
            <m:f>
              <m:fPr>
                <m:ctrlPr>
                  <w:rPr>
                    <w:rFonts w:ascii="Cambria Math" w:hAnsi="Cambria Math" w:cs="Arial"/>
                    <w:i/>
                    <w:sz w:val="20"/>
                    <w:szCs w:val="20"/>
                    <w:lang w:val="en-US" w:eastAsia="en-GB"/>
                  </w:rPr>
                </m:ctrlPr>
              </m:fPr>
              <m:num>
                <m:r>
                  <w:rPr>
                    <w:rFonts w:ascii="Cambria Math" w:hAnsi="Cambria Math" w:cs="Arial"/>
                    <w:sz w:val="20"/>
                    <w:szCs w:val="20"/>
                    <w:lang w:val="en-US" w:eastAsia="en-GB"/>
                  </w:rPr>
                  <m:t>1</m:t>
                </m:r>
              </m:num>
              <m:den>
                <m:r>
                  <w:rPr>
                    <w:rFonts w:ascii="Cambria Math" w:hAnsi="Cambria Math" w:cs="Arial"/>
                    <w:sz w:val="20"/>
                    <w:szCs w:val="20"/>
                    <w:lang w:val="en-US" w:eastAsia="en-GB"/>
                  </w:rPr>
                  <m:t>2</m:t>
                </m:r>
              </m:den>
            </m:f>
            <m:r>
              <w:rPr>
                <w:rFonts w:ascii="Cambria Math" w:hAnsi="Cambria Math" w:cs="Arial"/>
                <w:sz w:val="20"/>
                <w:szCs w:val="20"/>
                <w:lang w:val="en-US" w:eastAsia="en-GB"/>
              </w:rPr>
              <m:t>,</m:t>
            </m:r>
            <m:f>
              <m:fPr>
                <m:ctrlPr>
                  <w:rPr>
                    <w:rFonts w:ascii="Cambria Math" w:hAnsi="Cambria Math" w:cs="Arial"/>
                    <w:i/>
                    <w:sz w:val="20"/>
                    <w:szCs w:val="20"/>
                    <w:lang w:val="en-US" w:eastAsia="en-GB"/>
                  </w:rPr>
                </m:ctrlPr>
              </m:fPr>
              <m:num>
                <m:r>
                  <w:rPr>
                    <w:rFonts w:ascii="Cambria Math" w:hAnsi="Cambria Math" w:cs="Arial"/>
                    <w:sz w:val="20"/>
                    <w:szCs w:val="20"/>
                    <w:lang w:val="en-US" w:eastAsia="en-GB"/>
                  </w:rPr>
                  <m:t>1</m:t>
                </m:r>
              </m:num>
              <m:den>
                <m:r>
                  <w:rPr>
                    <w:rFonts w:ascii="Cambria Math" w:hAnsi="Cambria Math" w:cs="Arial"/>
                    <w:sz w:val="20"/>
                    <w:szCs w:val="20"/>
                    <w:lang w:val="en-US" w:eastAsia="en-GB"/>
                  </w:rPr>
                  <m:t>2</m:t>
                </m:r>
              </m:den>
            </m:f>
            <m:r>
              <w:rPr>
                <w:rFonts w:ascii="Cambria Math" w:hAnsi="Cambria Math" w:cs="Arial"/>
                <w:sz w:val="20"/>
                <w:szCs w:val="20"/>
                <w:lang w:val="en-US" w:eastAsia="en-GB"/>
              </w:rPr>
              <m:t>,</m:t>
            </m:r>
            <m:f>
              <m:fPr>
                <m:ctrlPr>
                  <w:rPr>
                    <w:rFonts w:ascii="Cambria Math" w:hAnsi="Cambria Math" w:cs="Arial"/>
                    <w:i/>
                    <w:sz w:val="20"/>
                    <w:szCs w:val="20"/>
                    <w:lang w:val="en-US" w:eastAsia="en-GB"/>
                  </w:rPr>
                </m:ctrlPr>
              </m:fPr>
              <m:num>
                <m:r>
                  <w:rPr>
                    <w:rFonts w:ascii="Cambria Math" w:hAnsi="Cambria Math" w:cs="Arial"/>
                    <w:sz w:val="20"/>
                    <w:szCs w:val="20"/>
                    <w:lang w:val="en-US" w:eastAsia="en-GB"/>
                  </w:rPr>
                  <m:t>1</m:t>
                </m:r>
              </m:num>
              <m:den>
                <m:r>
                  <w:rPr>
                    <w:rFonts w:ascii="Cambria Math" w:hAnsi="Cambria Math" w:cs="Arial"/>
                    <w:sz w:val="20"/>
                    <w:szCs w:val="20"/>
                    <w:lang w:val="en-US" w:eastAsia="en-GB"/>
                  </w:rPr>
                  <m:t>4</m:t>
                </m:r>
              </m:den>
            </m:f>
            <m:r>
              <w:rPr>
                <w:rFonts w:ascii="Cambria Math" w:hAnsi="Cambria Math" w:cs="Arial"/>
                <w:sz w:val="20"/>
                <w:szCs w:val="20"/>
                <w:lang w:val="en-US" w:eastAsia="en-GB"/>
              </w:rPr>
              <m:t>,</m:t>
            </m:r>
            <m:f>
              <m:fPr>
                <m:ctrlPr>
                  <w:rPr>
                    <w:rFonts w:ascii="Cambria Math" w:hAnsi="Cambria Math" w:cs="Arial"/>
                    <w:i/>
                    <w:sz w:val="20"/>
                    <w:szCs w:val="20"/>
                    <w:lang w:val="en-US" w:eastAsia="en-GB"/>
                  </w:rPr>
                </m:ctrlPr>
              </m:fPr>
              <m:num>
                <m:r>
                  <w:rPr>
                    <w:rFonts w:ascii="Cambria Math" w:hAnsi="Cambria Math" w:cs="Arial"/>
                    <w:sz w:val="20"/>
                    <w:szCs w:val="20"/>
                    <w:lang w:val="en-US" w:eastAsia="en-GB"/>
                  </w:rPr>
                  <m:t>1</m:t>
                </m:r>
              </m:num>
              <m:den>
                <m:r>
                  <w:rPr>
                    <w:rFonts w:ascii="Cambria Math" w:hAnsi="Cambria Math" w:cs="Arial"/>
                    <w:sz w:val="20"/>
                    <w:szCs w:val="20"/>
                    <w:lang w:val="en-US" w:eastAsia="en-GB"/>
                  </w:rPr>
                  <m:t>4</m:t>
                </m:r>
              </m:den>
            </m:f>
          </m:e>
        </m:d>
        <m:r>
          <w:rPr>
            <w:rFonts w:ascii="Cambria Math" w:hAnsi="Cambria Math" w:cs="Arial"/>
            <w:sz w:val="20"/>
            <w:szCs w:val="20"/>
            <w:lang w:val="en-US" w:eastAsia="en-GB"/>
          </w:rPr>
          <m:t>,</m:t>
        </m:r>
        <m:f>
          <m:fPr>
            <m:ctrlPr>
              <w:rPr>
                <w:rFonts w:ascii="Cambria Math" w:hAnsi="Cambria Math" w:cs="Arial"/>
                <w:i/>
                <w:sz w:val="20"/>
                <w:szCs w:val="20"/>
                <w:lang w:val="en-US" w:eastAsia="en-GB"/>
              </w:rPr>
            </m:ctrlPr>
          </m:fPr>
          <m:num>
            <m:r>
              <w:rPr>
                <w:rFonts w:ascii="Cambria Math" w:hAnsi="Cambria Math" w:cs="Arial"/>
                <w:sz w:val="20"/>
                <w:szCs w:val="20"/>
                <w:lang w:val="en-US" w:eastAsia="en-GB"/>
              </w:rPr>
              <m:t>1</m:t>
            </m:r>
          </m:num>
          <m:den>
            <m:r>
              <w:rPr>
                <w:rFonts w:ascii="Cambria Math" w:hAnsi="Cambria Math" w:cs="Arial"/>
                <w:sz w:val="20"/>
                <w:szCs w:val="20"/>
                <w:lang w:val="en-US" w:eastAsia="en-GB"/>
              </w:rPr>
              <m:t>2</m:t>
            </m:r>
          </m:den>
        </m:f>
        <m:r>
          <w:rPr>
            <w:rFonts w:ascii="Cambria Math" w:hAnsi="Cambria Math" w:cs="Arial"/>
            <w:sz w:val="20"/>
            <w:szCs w:val="20"/>
            <w:lang w:val="en-US" w:eastAsia="en-GB"/>
          </w:rPr>
          <m:t>}</m:t>
        </m:r>
      </m:oMath>
      <w:r w:rsidR="00694162" w:rsidRPr="00CE2C34">
        <w:rPr>
          <w:rFonts w:ascii="Arial" w:hAnsi="Arial" w:cs="Arial"/>
          <w:sz w:val="20"/>
          <w:szCs w:val="20"/>
          <w:lang w:val="en-US" w:eastAsia="en-GB"/>
        </w:rPr>
        <w:t>, respectively.</w:t>
      </w:r>
      <w:r w:rsidR="0094442E" w:rsidRPr="00CE2C34">
        <w:rPr>
          <w:rFonts w:ascii="Arial" w:hAnsi="Arial" w:cs="Arial"/>
          <w:sz w:val="20"/>
          <w:szCs w:val="20"/>
          <w:lang w:val="en-US" w:eastAsia="en-GB"/>
        </w:rPr>
        <w:t xml:space="preserve"> Each UE can report up to</w:t>
      </w:r>
      <w:r w:rsidR="0074536B" w:rsidRPr="00CE2C34">
        <w:rPr>
          <w:rFonts w:ascii="Arial" w:hAnsi="Arial" w:cs="Arial"/>
          <w:sz w:val="20"/>
          <w:szCs w:val="20"/>
          <w:lang w:val="en-US" w:eastAsia="en-GB"/>
        </w:rPr>
        <w:t xml:space="preserve"> a</w:t>
      </w:r>
      <w:r w:rsidR="0094442E" w:rsidRPr="00CE2C34">
        <w:rPr>
          <w:rFonts w:ascii="Arial" w:hAnsi="Arial" w:cs="Arial"/>
          <w:sz w:val="20"/>
          <w:szCs w:val="20"/>
          <w:lang w:val="en-US" w:eastAsia="en-GB"/>
        </w:rPr>
        <w:t xml:space="preserve"> rank 2 CSI report</w:t>
      </w:r>
      <w:r w:rsidR="0060257A" w:rsidRPr="00CE2C34">
        <w:rPr>
          <w:rFonts w:ascii="Arial" w:hAnsi="Arial" w:cs="Arial"/>
          <w:sz w:val="20"/>
          <w:szCs w:val="20"/>
          <w:lang w:val="en-US" w:eastAsia="en-GB"/>
        </w:rPr>
        <w:t xml:space="preserve"> </w:t>
      </w:r>
      <w:r w:rsidR="0060257A" w:rsidRPr="00CE2C34">
        <w:rPr>
          <w:rFonts w:ascii="Arial" w:hAnsi="Arial" w:cs="Arial"/>
          <w:sz w:val="20"/>
          <w:szCs w:val="20"/>
          <w:lang w:val="en-US"/>
        </w:rPr>
        <w:t>in our simulation assumption</w:t>
      </w:r>
      <w:r w:rsidR="0094442E" w:rsidRPr="00CE2C34">
        <w:rPr>
          <w:rFonts w:ascii="Arial" w:hAnsi="Arial" w:cs="Arial"/>
          <w:sz w:val="20"/>
          <w:szCs w:val="20"/>
          <w:lang w:val="en-US" w:eastAsia="en-GB"/>
        </w:rPr>
        <w:t>.</w:t>
      </w:r>
    </w:p>
    <w:p w14:paraId="3793F8DB" w14:textId="5782B307" w:rsidR="001B0D6B" w:rsidRPr="00CE2C34" w:rsidRDefault="006C4962" w:rsidP="00CE2C34">
      <w:pPr>
        <w:jc w:val="both"/>
        <w:rPr>
          <w:rFonts w:ascii="Arial" w:hAnsi="Arial" w:cs="Arial"/>
          <w:sz w:val="20"/>
          <w:szCs w:val="20"/>
          <w:lang w:val="en-US" w:eastAsia="en-GB"/>
        </w:rPr>
      </w:pPr>
      <w:r w:rsidRPr="00CE2C34">
        <w:rPr>
          <w:rFonts w:ascii="Arial" w:hAnsi="Arial" w:cs="Arial"/>
          <w:sz w:val="20"/>
          <w:szCs w:val="20"/>
          <w:lang w:val="en-US" w:eastAsia="en-GB"/>
        </w:rPr>
        <w:t>For</w:t>
      </w:r>
      <w:r w:rsidR="00E73C20" w:rsidRPr="00CE2C34">
        <w:rPr>
          <w:rFonts w:ascii="Arial" w:hAnsi="Arial" w:cs="Arial"/>
          <w:sz w:val="20"/>
          <w:szCs w:val="20"/>
          <w:lang w:val="en-US" w:eastAsia="en-GB"/>
        </w:rPr>
        <w:t xml:space="preserve"> UPA, the </w:t>
      </w:r>
      <w:r w:rsidR="00BE335B" w:rsidRPr="00CE2C34">
        <w:rPr>
          <w:rFonts w:ascii="Arial" w:hAnsi="Arial" w:cs="Arial"/>
          <w:sz w:val="20"/>
          <w:szCs w:val="20"/>
          <w:lang w:val="en-US" w:eastAsia="en-GB"/>
        </w:rPr>
        <w:t xml:space="preserve">potential gain </w:t>
      </w:r>
      <w:r w:rsidR="0089401F" w:rsidRPr="00CE2C34">
        <w:rPr>
          <w:rFonts w:ascii="Arial" w:hAnsi="Arial" w:cs="Arial"/>
          <w:sz w:val="20"/>
          <w:szCs w:val="20"/>
          <w:lang w:val="en-US" w:eastAsia="en-GB"/>
        </w:rPr>
        <w:t>in mean UPT</w:t>
      </w:r>
      <w:r w:rsidR="008E7FEC" w:rsidRPr="00CE2C34">
        <w:rPr>
          <w:rFonts w:ascii="Arial" w:hAnsi="Arial" w:cs="Arial"/>
          <w:sz w:val="20"/>
          <w:szCs w:val="20"/>
          <w:lang w:val="en-US" w:eastAsia="en-GB"/>
        </w:rPr>
        <w:t xml:space="preserve"> with MU-MIMO</w:t>
      </w:r>
      <w:r w:rsidR="0089401F" w:rsidRPr="00CE2C34">
        <w:rPr>
          <w:rFonts w:ascii="Arial" w:hAnsi="Arial" w:cs="Arial"/>
          <w:sz w:val="20"/>
          <w:szCs w:val="20"/>
          <w:lang w:val="en-US" w:eastAsia="en-GB"/>
        </w:rPr>
        <w:t xml:space="preserve"> </w:t>
      </w:r>
      <w:r w:rsidR="000E2EF3" w:rsidRPr="00CE2C34">
        <w:rPr>
          <w:rFonts w:ascii="Arial" w:hAnsi="Arial" w:cs="Arial"/>
          <w:sz w:val="20"/>
          <w:szCs w:val="20"/>
          <w:lang w:val="en-US" w:eastAsia="en-GB"/>
        </w:rPr>
        <w:t xml:space="preserve">by using eigenvector-based feedback </w:t>
      </w:r>
      <w:r w:rsidR="00BE335B" w:rsidRPr="00CE2C34">
        <w:rPr>
          <w:rFonts w:ascii="Arial" w:hAnsi="Arial" w:cs="Arial"/>
          <w:sz w:val="20"/>
          <w:szCs w:val="20"/>
          <w:lang w:val="en-US" w:eastAsia="en-GB"/>
        </w:rPr>
        <w:t>for the simulated case is about 21%</w:t>
      </w:r>
      <w:r w:rsidR="00841E8B" w:rsidRPr="00CE2C34">
        <w:rPr>
          <w:rFonts w:ascii="Arial" w:hAnsi="Arial" w:cs="Arial"/>
          <w:sz w:val="20"/>
          <w:szCs w:val="20"/>
          <w:lang w:val="en-US" w:eastAsia="en-GB"/>
        </w:rPr>
        <w:t xml:space="preserve"> over </w:t>
      </w:r>
      <w:proofErr w:type="spellStart"/>
      <w:r w:rsidR="00967D5F" w:rsidRPr="00CE2C34">
        <w:rPr>
          <w:rFonts w:ascii="Arial" w:hAnsi="Arial" w:cs="Arial"/>
          <w:sz w:val="20"/>
          <w:szCs w:val="20"/>
          <w:lang w:val="en-US" w:eastAsia="en-GB"/>
        </w:rPr>
        <w:t>eType</w:t>
      </w:r>
      <w:proofErr w:type="spellEnd"/>
      <w:r w:rsidR="00967D5F" w:rsidRPr="00CE2C34">
        <w:rPr>
          <w:rFonts w:ascii="Arial" w:hAnsi="Arial" w:cs="Arial"/>
          <w:sz w:val="20"/>
          <w:szCs w:val="20"/>
          <w:lang w:val="en-US" w:eastAsia="en-GB"/>
        </w:rPr>
        <w:t xml:space="preserve"> II PC2</w:t>
      </w:r>
      <w:r w:rsidR="00595662" w:rsidRPr="00CE2C34">
        <w:rPr>
          <w:rFonts w:ascii="Arial" w:hAnsi="Arial" w:cs="Arial"/>
          <w:sz w:val="20"/>
          <w:szCs w:val="20"/>
          <w:lang w:val="en-US" w:eastAsia="en-GB"/>
        </w:rPr>
        <w:t xml:space="preserve"> and </w:t>
      </w:r>
      <w:r w:rsidR="00CA1186" w:rsidRPr="00CE2C34">
        <w:rPr>
          <w:rFonts w:ascii="Arial" w:hAnsi="Arial" w:cs="Arial"/>
          <w:sz w:val="20"/>
          <w:szCs w:val="20"/>
          <w:lang w:val="en-US" w:eastAsia="en-GB"/>
        </w:rPr>
        <w:t xml:space="preserve">9% over </w:t>
      </w:r>
      <w:proofErr w:type="spellStart"/>
      <w:r w:rsidR="00CA1186" w:rsidRPr="00CE2C34">
        <w:rPr>
          <w:rFonts w:ascii="Arial" w:hAnsi="Arial" w:cs="Arial"/>
          <w:sz w:val="20"/>
          <w:szCs w:val="20"/>
          <w:lang w:val="en-US" w:eastAsia="en-GB"/>
        </w:rPr>
        <w:t>eType</w:t>
      </w:r>
      <w:proofErr w:type="spellEnd"/>
      <w:r w:rsidR="00CA1186" w:rsidRPr="00CE2C34">
        <w:rPr>
          <w:rFonts w:ascii="Arial" w:hAnsi="Arial" w:cs="Arial"/>
          <w:sz w:val="20"/>
          <w:szCs w:val="20"/>
          <w:lang w:val="en-US" w:eastAsia="en-GB"/>
        </w:rPr>
        <w:t xml:space="preserve"> II PC6.</w:t>
      </w:r>
      <w:r w:rsidR="00A63518" w:rsidRPr="00CE2C34">
        <w:rPr>
          <w:rFonts w:ascii="Arial" w:hAnsi="Arial" w:cs="Arial"/>
          <w:sz w:val="20"/>
          <w:szCs w:val="20"/>
          <w:lang w:val="en-US" w:eastAsia="en-GB"/>
        </w:rPr>
        <w:t xml:space="preserve"> For </w:t>
      </w:r>
      <w:r w:rsidR="00A741AF" w:rsidRPr="00CE2C34">
        <w:rPr>
          <w:rFonts w:ascii="Arial" w:hAnsi="Arial" w:cs="Arial"/>
          <w:sz w:val="20"/>
          <w:szCs w:val="20"/>
          <w:lang w:val="en-US" w:eastAsia="en-GB"/>
        </w:rPr>
        <w:t xml:space="preserve">irregular array, the corresponding gains increased </w:t>
      </w:r>
      <w:r w:rsidR="008C5195" w:rsidRPr="00CE2C34">
        <w:rPr>
          <w:rFonts w:ascii="Arial" w:hAnsi="Arial" w:cs="Arial"/>
          <w:sz w:val="20"/>
          <w:szCs w:val="20"/>
          <w:lang w:val="en-US" w:eastAsia="en-GB"/>
        </w:rPr>
        <w:t xml:space="preserve">to </w:t>
      </w:r>
      <w:r w:rsidR="00AA61A1" w:rsidRPr="00CE2C34">
        <w:rPr>
          <w:rFonts w:ascii="Arial" w:hAnsi="Arial" w:cs="Arial"/>
          <w:sz w:val="20"/>
          <w:szCs w:val="20"/>
          <w:lang w:val="en-US" w:eastAsia="en-GB"/>
        </w:rPr>
        <w:t xml:space="preserve">45% and 17%, respectively. </w:t>
      </w:r>
    </w:p>
    <w:p w14:paraId="20D3B79E" w14:textId="03177728" w:rsidR="00985832" w:rsidRPr="00CE2C34" w:rsidRDefault="005E4E35" w:rsidP="00CE2C34">
      <w:pPr>
        <w:jc w:val="both"/>
        <w:rPr>
          <w:rFonts w:ascii="Arial" w:hAnsi="Arial" w:cs="Arial"/>
          <w:sz w:val="20"/>
          <w:szCs w:val="20"/>
          <w:lang w:val="en-US" w:eastAsia="en-GB"/>
        </w:rPr>
      </w:pPr>
      <w:r w:rsidRPr="00CE2C34">
        <w:rPr>
          <w:rFonts w:ascii="Arial" w:hAnsi="Arial" w:cs="Arial"/>
          <w:sz w:val="20"/>
          <w:szCs w:val="20"/>
          <w:lang w:val="en-US" w:eastAsia="en-GB"/>
        </w:rPr>
        <w:t xml:space="preserve">For UPA, </w:t>
      </w:r>
      <w:r w:rsidR="0030503D" w:rsidRPr="00CE2C34">
        <w:rPr>
          <w:rFonts w:ascii="Arial" w:hAnsi="Arial" w:cs="Arial"/>
          <w:sz w:val="20"/>
          <w:szCs w:val="20"/>
          <w:lang w:val="en-US" w:eastAsia="en-GB"/>
        </w:rPr>
        <w:t xml:space="preserve">the </w:t>
      </w:r>
      <w:r w:rsidR="00D74662" w:rsidRPr="00CE2C34">
        <w:rPr>
          <w:rFonts w:ascii="Arial" w:hAnsi="Arial" w:cs="Arial"/>
          <w:sz w:val="20"/>
          <w:szCs w:val="20"/>
          <w:lang w:val="en-US" w:eastAsia="en-GB"/>
        </w:rPr>
        <w:t xml:space="preserve">potential </w:t>
      </w:r>
      <w:r w:rsidR="00985832" w:rsidRPr="00CE2C34">
        <w:rPr>
          <w:rFonts w:ascii="Arial" w:hAnsi="Arial" w:cs="Arial"/>
          <w:sz w:val="20"/>
          <w:szCs w:val="20"/>
          <w:lang w:val="en-US" w:eastAsia="en-GB"/>
        </w:rPr>
        <w:t xml:space="preserve">gain </w:t>
      </w:r>
      <w:r w:rsidR="00ED15D7" w:rsidRPr="00CE2C34">
        <w:rPr>
          <w:rFonts w:ascii="Arial" w:hAnsi="Arial" w:cs="Arial"/>
          <w:sz w:val="20"/>
          <w:szCs w:val="20"/>
          <w:lang w:val="en-US" w:eastAsia="en-GB"/>
        </w:rPr>
        <w:t>in 5</w:t>
      </w:r>
      <w:r w:rsidR="00ED15D7" w:rsidRPr="00CE2C34">
        <w:rPr>
          <w:rFonts w:ascii="Arial" w:hAnsi="Arial" w:cs="Arial"/>
          <w:sz w:val="20"/>
          <w:szCs w:val="20"/>
          <w:vertAlign w:val="superscript"/>
          <w:lang w:val="en-US" w:eastAsia="en-GB"/>
        </w:rPr>
        <w:t>th</w:t>
      </w:r>
      <w:r w:rsidR="00ED15D7" w:rsidRPr="00CE2C34">
        <w:rPr>
          <w:rFonts w:ascii="Arial" w:hAnsi="Arial" w:cs="Arial"/>
          <w:sz w:val="20"/>
          <w:szCs w:val="20"/>
          <w:lang w:val="en-US" w:eastAsia="en-GB"/>
        </w:rPr>
        <w:t xml:space="preserve"> percentile</w:t>
      </w:r>
      <w:r w:rsidR="00251D81" w:rsidRPr="00CE2C34">
        <w:rPr>
          <w:rFonts w:ascii="Arial" w:hAnsi="Arial" w:cs="Arial"/>
          <w:sz w:val="20"/>
          <w:szCs w:val="20"/>
          <w:lang w:val="en-US" w:eastAsia="en-GB"/>
        </w:rPr>
        <w:t xml:space="preserve"> UPT</w:t>
      </w:r>
      <w:r w:rsidR="00ED15D7" w:rsidRPr="00CE2C34">
        <w:rPr>
          <w:rFonts w:ascii="Arial" w:hAnsi="Arial" w:cs="Arial"/>
          <w:sz w:val="20"/>
          <w:szCs w:val="20"/>
          <w:lang w:val="en-US" w:eastAsia="en-GB"/>
        </w:rPr>
        <w:t xml:space="preserve"> </w:t>
      </w:r>
      <w:r w:rsidR="0080130A" w:rsidRPr="00CE2C34">
        <w:rPr>
          <w:rFonts w:ascii="Arial" w:hAnsi="Arial" w:cs="Arial"/>
          <w:sz w:val="20"/>
          <w:szCs w:val="20"/>
          <w:lang w:val="en-US" w:eastAsia="en-GB"/>
        </w:rPr>
        <w:t xml:space="preserve">with MU-MIMO </w:t>
      </w:r>
      <w:r w:rsidR="00985832" w:rsidRPr="00CE2C34">
        <w:rPr>
          <w:rFonts w:ascii="Arial" w:hAnsi="Arial" w:cs="Arial"/>
          <w:sz w:val="20"/>
          <w:szCs w:val="20"/>
          <w:lang w:val="en-US" w:eastAsia="en-GB"/>
        </w:rPr>
        <w:t xml:space="preserve">by using eigenvector-based feedback for the simulated case is about 54% over </w:t>
      </w:r>
      <w:proofErr w:type="spellStart"/>
      <w:r w:rsidR="00985832" w:rsidRPr="00CE2C34">
        <w:rPr>
          <w:rFonts w:ascii="Arial" w:hAnsi="Arial" w:cs="Arial"/>
          <w:sz w:val="20"/>
          <w:szCs w:val="20"/>
          <w:lang w:val="en-US" w:eastAsia="en-GB"/>
        </w:rPr>
        <w:t>eType</w:t>
      </w:r>
      <w:proofErr w:type="spellEnd"/>
      <w:r w:rsidR="00985832" w:rsidRPr="00CE2C34">
        <w:rPr>
          <w:rFonts w:ascii="Arial" w:hAnsi="Arial" w:cs="Arial"/>
          <w:sz w:val="20"/>
          <w:szCs w:val="20"/>
          <w:lang w:val="en-US" w:eastAsia="en-GB"/>
        </w:rPr>
        <w:t xml:space="preserve"> II PC2 and 30% over </w:t>
      </w:r>
      <w:proofErr w:type="spellStart"/>
      <w:r w:rsidR="00985832" w:rsidRPr="00CE2C34">
        <w:rPr>
          <w:rFonts w:ascii="Arial" w:hAnsi="Arial" w:cs="Arial"/>
          <w:sz w:val="20"/>
          <w:szCs w:val="20"/>
          <w:lang w:val="en-US" w:eastAsia="en-GB"/>
        </w:rPr>
        <w:t>eType</w:t>
      </w:r>
      <w:proofErr w:type="spellEnd"/>
      <w:r w:rsidR="00985832" w:rsidRPr="00CE2C34">
        <w:rPr>
          <w:rFonts w:ascii="Arial" w:hAnsi="Arial" w:cs="Arial"/>
          <w:sz w:val="20"/>
          <w:szCs w:val="20"/>
          <w:lang w:val="en-US" w:eastAsia="en-GB"/>
        </w:rPr>
        <w:t xml:space="preserve"> II PC6. For irregular array, the corresponding gains increased to </w:t>
      </w:r>
      <w:r w:rsidR="00FB3180" w:rsidRPr="00CE2C34">
        <w:rPr>
          <w:rFonts w:ascii="Arial" w:hAnsi="Arial" w:cs="Arial"/>
          <w:sz w:val="20"/>
          <w:szCs w:val="20"/>
          <w:lang w:val="en-US" w:eastAsia="en-GB"/>
        </w:rPr>
        <w:t>98</w:t>
      </w:r>
      <w:r w:rsidR="00985832" w:rsidRPr="00CE2C34">
        <w:rPr>
          <w:rFonts w:ascii="Arial" w:hAnsi="Arial" w:cs="Arial"/>
          <w:sz w:val="20"/>
          <w:szCs w:val="20"/>
          <w:lang w:val="en-US" w:eastAsia="en-GB"/>
        </w:rPr>
        <w:t xml:space="preserve">% and </w:t>
      </w:r>
      <w:r w:rsidR="00FB3180" w:rsidRPr="00CE2C34">
        <w:rPr>
          <w:rFonts w:ascii="Arial" w:hAnsi="Arial" w:cs="Arial"/>
          <w:sz w:val="20"/>
          <w:szCs w:val="20"/>
          <w:lang w:val="en-US" w:eastAsia="en-GB"/>
        </w:rPr>
        <w:t>41</w:t>
      </w:r>
      <w:r w:rsidR="00985832" w:rsidRPr="00CE2C34">
        <w:rPr>
          <w:rFonts w:ascii="Arial" w:hAnsi="Arial" w:cs="Arial"/>
          <w:sz w:val="20"/>
          <w:szCs w:val="20"/>
          <w:lang w:val="en-US" w:eastAsia="en-GB"/>
        </w:rPr>
        <w:t xml:space="preserve">%, respectively. </w:t>
      </w:r>
    </w:p>
    <w:p w14:paraId="1144D88C" w14:textId="09260552" w:rsidR="008A12D1" w:rsidRPr="00CE2C34" w:rsidRDefault="00445A9E" w:rsidP="00CE2C34">
      <w:pPr>
        <w:jc w:val="both"/>
        <w:rPr>
          <w:rFonts w:ascii="Arial" w:hAnsi="Arial" w:cs="Arial"/>
          <w:sz w:val="20"/>
          <w:szCs w:val="20"/>
          <w:lang w:val="en-US" w:eastAsia="en-GB"/>
        </w:rPr>
      </w:pPr>
      <w:r w:rsidRPr="00CE2C34">
        <w:rPr>
          <w:rFonts w:ascii="Arial" w:hAnsi="Arial" w:cs="Arial"/>
          <w:sz w:val="20"/>
          <w:szCs w:val="20"/>
          <w:lang w:val="en-US" w:eastAsia="en-GB"/>
        </w:rPr>
        <w:t xml:space="preserve">Hence, using AI/ML based CSI compression for irregular array has much larger potential than </w:t>
      </w:r>
      <w:r w:rsidR="00A12532" w:rsidRPr="00CE2C34">
        <w:rPr>
          <w:rFonts w:ascii="Arial" w:hAnsi="Arial" w:cs="Arial"/>
          <w:sz w:val="20"/>
          <w:szCs w:val="20"/>
          <w:lang w:val="en-US" w:eastAsia="en-GB"/>
        </w:rPr>
        <w:t>for uniform array, where legacy codebook is designed for.</w:t>
      </w:r>
    </w:p>
    <w:p w14:paraId="6BF067C7" w14:textId="287950A1" w:rsidR="00165D05" w:rsidRPr="00CE2C34" w:rsidRDefault="00F678F9" w:rsidP="00CE2C34">
      <w:pPr>
        <w:jc w:val="both"/>
        <w:rPr>
          <w:rFonts w:ascii="Arial" w:hAnsi="Arial" w:cs="Arial"/>
          <w:sz w:val="20"/>
          <w:szCs w:val="20"/>
          <w:lang w:val="en-US" w:eastAsia="en-GB"/>
        </w:rPr>
      </w:pPr>
      <w:r w:rsidRPr="00CE2C34">
        <w:rPr>
          <w:rFonts w:ascii="Arial" w:hAnsi="Arial" w:cs="Arial"/>
          <w:sz w:val="20"/>
          <w:szCs w:val="20"/>
          <w:lang w:val="en-US" w:eastAsia="en-GB"/>
        </w:rPr>
        <w:t>In general, it is observed that</w:t>
      </w:r>
      <w:r w:rsidR="000B174D" w:rsidRPr="00CE2C34">
        <w:rPr>
          <w:rFonts w:ascii="Arial" w:hAnsi="Arial" w:cs="Arial"/>
          <w:sz w:val="20"/>
          <w:szCs w:val="20"/>
          <w:lang w:val="en-US" w:eastAsia="en-GB"/>
        </w:rPr>
        <w:t xml:space="preserve"> potential </w:t>
      </w:r>
      <w:r w:rsidR="00E4378C" w:rsidRPr="00CE2C34">
        <w:rPr>
          <w:rFonts w:ascii="Arial" w:hAnsi="Arial" w:cs="Arial"/>
          <w:sz w:val="20"/>
          <w:szCs w:val="20"/>
          <w:lang w:val="en-US" w:eastAsia="en-GB"/>
        </w:rPr>
        <w:t>gain</w:t>
      </w:r>
      <w:r w:rsidR="009A03C1" w:rsidRPr="00CE2C34">
        <w:rPr>
          <w:rFonts w:ascii="Arial" w:hAnsi="Arial" w:cs="Arial"/>
          <w:sz w:val="20"/>
          <w:szCs w:val="20"/>
          <w:lang w:val="en-US" w:eastAsia="en-GB"/>
        </w:rPr>
        <w:t xml:space="preserve"> of using AI/ML based CSI compression</w:t>
      </w:r>
      <w:r w:rsidR="00E4378C" w:rsidRPr="00CE2C34">
        <w:rPr>
          <w:rFonts w:ascii="Arial" w:hAnsi="Arial" w:cs="Arial"/>
          <w:sz w:val="20"/>
          <w:szCs w:val="20"/>
          <w:lang w:val="en-US" w:eastAsia="en-GB"/>
        </w:rPr>
        <w:t xml:space="preserve"> </w:t>
      </w:r>
      <w:r w:rsidR="000B174D" w:rsidRPr="00CE2C34">
        <w:rPr>
          <w:rFonts w:ascii="Arial" w:hAnsi="Arial" w:cs="Arial"/>
          <w:sz w:val="20"/>
          <w:szCs w:val="20"/>
          <w:lang w:val="en-US" w:eastAsia="en-GB"/>
        </w:rPr>
        <w:t xml:space="preserve">is </w:t>
      </w:r>
      <w:r w:rsidR="00F61C59" w:rsidRPr="00CE2C34">
        <w:rPr>
          <w:rFonts w:ascii="Arial" w:hAnsi="Arial" w:cs="Arial"/>
          <w:sz w:val="20"/>
          <w:szCs w:val="20"/>
          <w:lang w:val="en-US" w:eastAsia="en-GB"/>
        </w:rPr>
        <w:t>higher for MU-MIMO than SU-MIMO</w:t>
      </w:r>
      <w:r w:rsidR="00165D05" w:rsidRPr="00CE2C34">
        <w:rPr>
          <w:rFonts w:ascii="Arial" w:hAnsi="Arial" w:cs="Arial"/>
          <w:sz w:val="20"/>
          <w:szCs w:val="20"/>
          <w:lang w:val="en-US" w:eastAsia="en-GB"/>
        </w:rPr>
        <w:t xml:space="preserve">. </w:t>
      </w:r>
      <w:r w:rsidR="00233F1A" w:rsidRPr="00CE2C34">
        <w:rPr>
          <w:rFonts w:ascii="Arial" w:hAnsi="Arial" w:cs="Arial"/>
          <w:sz w:val="20"/>
          <w:szCs w:val="20"/>
          <w:lang w:val="en-US" w:eastAsia="en-GB"/>
        </w:rPr>
        <w:t>This is due to that d</w:t>
      </w:r>
      <w:r w:rsidR="005254DA" w:rsidRPr="00CE2C34">
        <w:rPr>
          <w:rFonts w:ascii="Arial" w:hAnsi="Arial" w:cs="Arial"/>
          <w:sz w:val="20"/>
          <w:szCs w:val="20"/>
          <w:lang w:val="en-US" w:eastAsia="en-GB"/>
        </w:rPr>
        <w:t>irectly</w:t>
      </w:r>
      <w:r w:rsidR="00165D05" w:rsidRPr="00CE2C34">
        <w:rPr>
          <w:rFonts w:ascii="Arial" w:hAnsi="Arial" w:cs="Arial"/>
          <w:sz w:val="20"/>
          <w:szCs w:val="20"/>
          <w:lang w:val="en-US" w:eastAsia="en-GB"/>
        </w:rPr>
        <w:t xml:space="preserve"> apply</w:t>
      </w:r>
      <w:r w:rsidR="00CF0F14" w:rsidRPr="00CE2C34">
        <w:rPr>
          <w:rFonts w:ascii="Arial" w:hAnsi="Arial" w:cs="Arial"/>
          <w:sz w:val="20"/>
          <w:szCs w:val="20"/>
          <w:lang w:val="en-US" w:eastAsia="en-GB"/>
        </w:rPr>
        <w:t>ing</w:t>
      </w:r>
      <w:r w:rsidR="00165D05" w:rsidRPr="00CE2C34">
        <w:rPr>
          <w:rFonts w:ascii="Arial" w:hAnsi="Arial" w:cs="Arial"/>
          <w:sz w:val="20"/>
          <w:szCs w:val="20"/>
          <w:lang w:val="en-US" w:eastAsia="en-GB"/>
        </w:rPr>
        <w:t xml:space="preserve"> a DFT-based codebook on a</w:t>
      </w:r>
      <w:r w:rsidR="00973A76" w:rsidRPr="00CE2C34">
        <w:rPr>
          <w:rFonts w:ascii="Arial" w:hAnsi="Arial" w:cs="Arial"/>
          <w:sz w:val="20"/>
          <w:szCs w:val="20"/>
          <w:lang w:val="en-US" w:eastAsia="en-GB"/>
        </w:rPr>
        <w:t>n</w:t>
      </w:r>
      <w:r w:rsidR="00165D05" w:rsidRPr="00CE2C34">
        <w:rPr>
          <w:rFonts w:ascii="Arial" w:hAnsi="Arial" w:cs="Arial"/>
          <w:sz w:val="20"/>
          <w:szCs w:val="20"/>
          <w:lang w:val="en-US" w:eastAsia="en-GB"/>
        </w:rPr>
        <w:t xml:space="preserve"> irregular array may </w:t>
      </w:r>
      <w:r w:rsidR="005254DA" w:rsidRPr="00CE2C34">
        <w:rPr>
          <w:rFonts w:ascii="Arial" w:hAnsi="Arial" w:cs="Arial"/>
          <w:sz w:val="20"/>
          <w:szCs w:val="20"/>
          <w:lang w:val="en-US" w:eastAsia="en-GB"/>
        </w:rPr>
        <w:t>create grating lobes</w:t>
      </w:r>
      <w:r w:rsidR="005F56C6" w:rsidRPr="00CE2C34">
        <w:rPr>
          <w:rFonts w:ascii="Arial" w:hAnsi="Arial" w:cs="Arial"/>
          <w:sz w:val="20"/>
          <w:szCs w:val="20"/>
          <w:lang w:val="en-US" w:eastAsia="en-GB"/>
        </w:rPr>
        <w:t xml:space="preserve">, which may not have as significant </w:t>
      </w:r>
      <w:r w:rsidR="004C55DA" w:rsidRPr="00CE2C34">
        <w:rPr>
          <w:rFonts w:ascii="Arial" w:hAnsi="Arial" w:cs="Arial"/>
          <w:sz w:val="20"/>
          <w:szCs w:val="20"/>
          <w:lang w:val="en-US" w:eastAsia="en-GB"/>
        </w:rPr>
        <w:t xml:space="preserve">impact </w:t>
      </w:r>
      <w:r w:rsidR="00E4378C" w:rsidRPr="00CE2C34">
        <w:rPr>
          <w:rFonts w:ascii="Arial" w:hAnsi="Arial" w:cs="Arial"/>
          <w:sz w:val="20"/>
          <w:szCs w:val="20"/>
          <w:lang w:val="en-US" w:eastAsia="en-GB"/>
        </w:rPr>
        <w:t>on</w:t>
      </w:r>
      <w:r w:rsidR="00A843B4" w:rsidRPr="00CE2C34">
        <w:rPr>
          <w:rFonts w:ascii="Arial" w:hAnsi="Arial" w:cs="Arial"/>
          <w:sz w:val="20"/>
          <w:szCs w:val="20"/>
          <w:lang w:val="en-US" w:eastAsia="en-GB"/>
        </w:rPr>
        <w:t xml:space="preserve"> SU-MIMO than </w:t>
      </w:r>
      <w:r w:rsidR="00E4378C" w:rsidRPr="00CE2C34">
        <w:rPr>
          <w:rFonts w:ascii="Arial" w:hAnsi="Arial" w:cs="Arial"/>
          <w:sz w:val="20"/>
          <w:szCs w:val="20"/>
          <w:lang w:val="en-US" w:eastAsia="en-GB"/>
        </w:rPr>
        <w:t>on</w:t>
      </w:r>
      <w:r w:rsidR="00A843B4" w:rsidRPr="00CE2C34">
        <w:rPr>
          <w:rFonts w:ascii="Arial" w:hAnsi="Arial" w:cs="Arial"/>
          <w:sz w:val="20"/>
          <w:szCs w:val="20"/>
          <w:lang w:val="en-US" w:eastAsia="en-GB"/>
        </w:rPr>
        <w:t xml:space="preserve"> MU-MIMO, where </w:t>
      </w:r>
      <w:r w:rsidR="00233F1A" w:rsidRPr="00CE2C34">
        <w:rPr>
          <w:rFonts w:ascii="Arial" w:hAnsi="Arial" w:cs="Arial"/>
          <w:sz w:val="20"/>
          <w:szCs w:val="20"/>
          <w:lang w:val="en-US" w:eastAsia="en-GB"/>
        </w:rPr>
        <w:t>more accurate nulling is required to avoid excessive multi-user interference.</w:t>
      </w:r>
    </w:p>
    <w:p w14:paraId="6F83F713" w14:textId="65BB45A2" w:rsidR="00E4378C" w:rsidRPr="00CE2C34" w:rsidRDefault="00E4378C" w:rsidP="00CE2C34">
      <w:pPr>
        <w:jc w:val="both"/>
        <w:rPr>
          <w:rFonts w:ascii="Arial" w:hAnsi="Arial" w:cs="Arial"/>
          <w:sz w:val="20"/>
          <w:szCs w:val="20"/>
          <w:lang w:val="en-US" w:eastAsia="en-GB"/>
        </w:rPr>
      </w:pPr>
      <w:r w:rsidRPr="00CE2C34">
        <w:rPr>
          <w:rFonts w:ascii="Arial" w:hAnsi="Arial" w:cs="Arial"/>
          <w:sz w:val="20"/>
          <w:szCs w:val="20"/>
          <w:lang w:val="en-US" w:eastAsia="en-GB"/>
        </w:rPr>
        <w:lastRenderedPageBreak/>
        <w:t xml:space="preserve">In addition, the potential gain </w:t>
      </w:r>
      <w:r w:rsidR="009D3F7A" w:rsidRPr="00CE2C34">
        <w:rPr>
          <w:rFonts w:ascii="Arial" w:hAnsi="Arial" w:cs="Arial"/>
          <w:sz w:val="20"/>
          <w:szCs w:val="20"/>
          <w:lang w:val="en-US" w:eastAsia="en-GB"/>
        </w:rPr>
        <w:t>of using AI/ML based CSI compression is higher when fewer beams are selected</w:t>
      </w:r>
      <w:r w:rsidR="00A44BCC" w:rsidRPr="00CE2C34">
        <w:rPr>
          <w:rFonts w:ascii="Arial" w:hAnsi="Arial" w:cs="Arial"/>
          <w:sz w:val="20"/>
          <w:szCs w:val="20"/>
          <w:lang w:val="en-US" w:eastAsia="en-GB"/>
        </w:rPr>
        <w:t>.</w:t>
      </w:r>
      <w:r w:rsidR="00C5572B" w:rsidRPr="00CE2C34">
        <w:rPr>
          <w:rFonts w:ascii="Arial" w:hAnsi="Arial" w:cs="Arial"/>
          <w:sz w:val="20"/>
          <w:szCs w:val="20"/>
          <w:lang w:val="en-US" w:eastAsia="en-GB"/>
        </w:rPr>
        <w:t xml:space="preserve"> </w:t>
      </w:r>
      <w:r w:rsidR="00BD2F0D" w:rsidRPr="00CE2C34">
        <w:rPr>
          <w:rFonts w:ascii="Arial" w:hAnsi="Arial" w:cs="Arial"/>
          <w:sz w:val="20"/>
          <w:szCs w:val="20"/>
          <w:lang w:val="en-US" w:eastAsia="en-GB"/>
        </w:rPr>
        <w:t xml:space="preserve">It is more important </w:t>
      </w:r>
      <w:r w:rsidR="001E06F9" w:rsidRPr="00CE2C34">
        <w:rPr>
          <w:rFonts w:ascii="Arial" w:hAnsi="Arial" w:cs="Arial"/>
          <w:sz w:val="20"/>
          <w:szCs w:val="20"/>
          <w:lang w:val="en-US" w:eastAsia="en-GB"/>
        </w:rPr>
        <w:t xml:space="preserve">to select the correct beams </w:t>
      </w:r>
      <w:r w:rsidR="00DA646B" w:rsidRPr="00CE2C34">
        <w:rPr>
          <w:rFonts w:ascii="Arial" w:hAnsi="Arial" w:cs="Arial"/>
          <w:sz w:val="20"/>
          <w:szCs w:val="20"/>
          <w:lang w:val="en-US" w:eastAsia="en-GB"/>
        </w:rPr>
        <w:t xml:space="preserve">when </w:t>
      </w:r>
      <w:r w:rsidR="00A44BCC" w:rsidRPr="00CE2C34">
        <w:rPr>
          <w:rFonts w:ascii="Arial" w:hAnsi="Arial" w:cs="Arial"/>
          <w:sz w:val="20"/>
          <w:szCs w:val="20"/>
          <w:lang w:val="en-US" w:eastAsia="en-GB"/>
        </w:rPr>
        <w:t>fewer beams can be selected by the UE.</w:t>
      </w:r>
      <w:r w:rsidR="005F7CC9" w:rsidRPr="00CE2C34">
        <w:rPr>
          <w:rFonts w:ascii="Arial" w:hAnsi="Arial" w:cs="Arial"/>
          <w:sz w:val="20"/>
          <w:szCs w:val="20"/>
          <w:lang w:val="en-US" w:eastAsia="en-GB"/>
        </w:rPr>
        <w:t xml:space="preserve"> When more beams are selected, </w:t>
      </w:r>
      <w:proofErr w:type="spellStart"/>
      <w:r w:rsidR="0073633B" w:rsidRPr="00CE2C34">
        <w:rPr>
          <w:rFonts w:ascii="Arial" w:hAnsi="Arial" w:cs="Arial"/>
          <w:sz w:val="20"/>
          <w:szCs w:val="20"/>
          <w:lang w:val="en-US" w:eastAsia="en-GB"/>
        </w:rPr>
        <w:t>eType</w:t>
      </w:r>
      <w:proofErr w:type="spellEnd"/>
      <w:r w:rsidR="0073633B" w:rsidRPr="00CE2C34">
        <w:rPr>
          <w:rFonts w:ascii="Arial" w:hAnsi="Arial" w:cs="Arial"/>
          <w:sz w:val="20"/>
          <w:szCs w:val="20"/>
          <w:lang w:val="en-US" w:eastAsia="en-GB"/>
        </w:rPr>
        <w:t xml:space="preserve"> II </w:t>
      </w:r>
      <w:r w:rsidR="0068045A" w:rsidRPr="00CE2C34">
        <w:rPr>
          <w:rFonts w:ascii="Arial" w:hAnsi="Arial" w:cs="Arial"/>
          <w:sz w:val="20"/>
          <w:szCs w:val="20"/>
          <w:lang w:val="en-US" w:eastAsia="en-GB"/>
        </w:rPr>
        <w:t>has more freedom i</w:t>
      </w:r>
      <w:r w:rsidR="00CA0CAA" w:rsidRPr="00CE2C34">
        <w:rPr>
          <w:rFonts w:ascii="Arial" w:hAnsi="Arial" w:cs="Arial"/>
          <w:sz w:val="20"/>
          <w:szCs w:val="20"/>
          <w:lang w:val="en-US" w:eastAsia="en-GB"/>
        </w:rPr>
        <w:t>n</w:t>
      </w:r>
      <w:r w:rsidR="0068045A" w:rsidRPr="00CE2C34">
        <w:rPr>
          <w:rFonts w:ascii="Arial" w:hAnsi="Arial" w:cs="Arial"/>
          <w:sz w:val="20"/>
          <w:szCs w:val="20"/>
          <w:lang w:val="en-US" w:eastAsia="en-GB"/>
        </w:rPr>
        <w:t xml:space="preserve"> the W2 calculation to partly compensate the impact of </w:t>
      </w:r>
      <w:r w:rsidR="00CA0CAA" w:rsidRPr="00CE2C34">
        <w:rPr>
          <w:rFonts w:ascii="Arial" w:hAnsi="Arial" w:cs="Arial"/>
          <w:sz w:val="20"/>
          <w:szCs w:val="20"/>
          <w:lang w:val="en-US" w:eastAsia="en-GB"/>
        </w:rPr>
        <w:t xml:space="preserve">sub-optimal </w:t>
      </w:r>
      <w:r w:rsidR="00200482" w:rsidRPr="00CE2C34">
        <w:rPr>
          <w:rFonts w:ascii="Arial" w:hAnsi="Arial" w:cs="Arial"/>
          <w:sz w:val="20"/>
          <w:szCs w:val="20"/>
          <w:lang w:val="en-US" w:eastAsia="en-GB"/>
        </w:rPr>
        <w:t>beams</w:t>
      </w:r>
      <w:r w:rsidR="00884C73" w:rsidRPr="00CE2C34">
        <w:rPr>
          <w:rFonts w:ascii="Arial" w:hAnsi="Arial" w:cs="Arial"/>
          <w:sz w:val="20"/>
          <w:szCs w:val="20"/>
          <w:lang w:val="en-US" w:eastAsia="en-GB"/>
        </w:rPr>
        <w:t xml:space="preserve"> with grating lobes.</w:t>
      </w:r>
    </w:p>
    <w:p w14:paraId="788CE36C" w14:textId="5407668A" w:rsidR="00D54090" w:rsidRPr="00CE2C34" w:rsidRDefault="00B73BC6" w:rsidP="00CE2C34">
      <w:pPr>
        <w:jc w:val="both"/>
        <w:rPr>
          <w:rFonts w:ascii="Arial" w:hAnsi="Arial" w:cs="Arial"/>
          <w:sz w:val="20"/>
          <w:szCs w:val="20"/>
          <w:lang w:val="en-US" w:eastAsia="en-GB"/>
        </w:rPr>
      </w:pPr>
      <w:r w:rsidRPr="00CE2C34">
        <w:rPr>
          <w:rFonts w:ascii="Arial" w:hAnsi="Arial" w:cs="Arial"/>
          <w:sz w:val="20"/>
          <w:szCs w:val="20"/>
          <w:lang w:val="en-US" w:eastAsia="en-GB"/>
        </w:rPr>
        <w:t xml:space="preserve">The gain for </w:t>
      </w:r>
      <w:r w:rsidR="00F83405" w:rsidRPr="00CE2C34">
        <w:rPr>
          <w:rFonts w:ascii="Arial" w:hAnsi="Arial" w:cs="Arial"/>
          <w:sz w:val="20"/>
          <w:szCs w:val="20"/>
          <w:lang w:val="en-US" w:eastAsia="en-GB"/>
        </w:rPr>
        <w:t>5</w:t>
      </w:r>
      <w:r w:rsidR="00F83405" w:rsidRPr="00CE2C34">
        <w:rPr>
          <w:rFonts w:ascii="Arial" w:hAnsi="Arial" w:cs="Arial"/>
          <w:sz w:val="20"/>
          <w:szCs w:val="20"/>
          <w:vertAlign w:val="superscript"/>
          <w:lang w:val="en-US" w:eastAsia="en-GB"/>
        </w:rPr>
        <w:t>th</w:t>
      </w:r>
      <w:r w:rsidR="00F83405" w:rsidRPr="00CE2C34">
        <w:rPr>
          <w:rFonts w:ascii="Arial" w:hAnsi="Arial" w:cs="Arial"/>
          <w:sz w:val="20"/>
          <w:szCs w:val="20"/>
          <w:lang w:val="en-US" w:eastAsia="en-GB"/>
        </w:rPr>
        <w:t xml:space="preserve"> percentile (e.g., cell-edge users) are more</w:t>
      </w:r>
      <w:r w:rsidR="003B5808" w:rsidRPr="00CE2C34">
        <w:rPr>
          <w:rFonts w:ascii="Arial" w:hAnsi="Arial" w:cs="Arial"/>
          <w:sz w:val="20"/>
          <w:szCs w:val="20"/>
          <w:lang w:val="en-US" w:eastAsia="en-GB"/>
        </w:rPr>
        <w:t xml:space="preserve"> </w:t>
      </w:r>
      <w:r w:rsidR="0068149B" w:rsidRPr="00CE2C34">
        <w:rPr>
          <w:rFonts w:ascii="Arial" w:hAnsi="Arial" w:cs="Arial"/>
          <w:sz w:val="20"/>
          <w:szCs w:val="20"/>
          <w:lang w:val="en-US" w:eastAsia="en-GB"/>
        </w:rPr>
        <w:t xml:space="preserve">prominent, as those UEs are more likely to suffer more from inter-cell interference, </w:t>
      </w:r>
      <w:r w:rsidR="00714DD1" w:rsidRPr="00CE2C34">
        <w:rPr>
          <w:rFonts w:ascii="Arial" w:hAnsi="Arial" w:cs="Arial"/>
          <w:sz w:val="20"/>
          <w:szCs w:val="20"/>
          <w:lang w:val="en-US" w:eastAsia="en-GB"/>
        </w:rPr>
        <w:t xml:space="preserve">which can be generated by </w:t>
      </w:r>
      <w:r w:rsidR="00EC7F28" w:rsidRPr="00CE2C34">
        <w:rPr>
          <w:rFonts w:ascii="Arial" w:hAnsi="Arial" w:cs="Arial"/>
          <w:sz w:val="20"/>
          <w:szCs w:val="20"/>
          <w:lang w:val="en-US" w:eastAsia="en-GB"/>
        </w:rPr>
        <w:t xml:space="preserve">the grating lobes </w:t>
      </w:r>
      <w:r w:rsidR="00E46D2E" w:rsidRPr="00CE2C34">
        <w:rPr>
          <w:rFonts w:ascii="Arial" w:hAnsi="Arial" w:cs="Arial"/>
          <w:sz w:val="20"/>
          <w:szCs w:val="20"/>
          <w:lang w:val="en-US" w:eastAsia="en-GB"/>
        </w:rPr>
        <w:t xml:space="preserve">when applying legacy codebook on irregular arrays. </w:t>
      </w:r>
    </w:p>
    <w:p w14:paraId="62DDCB60" w14:textId="5D00B939" w:rsidR="00103807" w:rsidRPr="00B57A0A" w:rsidRDefault="00103807" w:rsidP="00103807">
      <w:pPr>
        <w:pStyle w:val="Caption"/>
        <w:jc w:val="center"/>
        <w:rPr>
          <w:rFonts w:ascii="Arial" w:hAnsi="Arial" w:cs="Arial"/>
          <w:sz w:val="20"/>
          <w:szCs w:val="20"/>
          <w:lang w:val="en-US"/>
        </w:rPr>
      </w:pPr>
      <w:bookmarkStart w:id="15" w:name="_Ref158973069"/>
      <w:r w:rsidRPr="00B57A0A">
        <w:rPr>
          <w:rFonts w:ascii="Arial" w:hAnsi="Arial" w:cs="Arial"/>
          <w:sz w:val="20"/>
          <w:szCs w:val="20"/>
        </w:rPr>
        <w:t xml:space="preserve">Table </w:t>
      </w:r>
      <w:r w:rsidR="00C661F2" w:rsidRPr="00B57A0A">
        <w:rPr>
          <w:rFonts w:ascii="Arial" w:hAnsi="Arial" w:cs="Arial"/>
          <w:sz w:val="20"/>
          <w:szCs w:val="20"/>
        </w:rPr>
        <w:fldChar w:fldCharType="begin"/>
      </w:r>
      <w:r w:rsidR="00C661F2" w:rsidRPr="00B57A0A">
        <w:rPr>
          <w:rFonts w:ascii="Arial" w:hAnsi="Arial" w:cs="Arial"/>
          <w:sz w:val="20"/>
          <w:szCs w:val="20"/>
        </w:rPr>
        <w:instrText xml:space="preserve"> SEQ Table \* ARABIC </w:instrText>
      </w:r>
      <w:r w:rsidR="00C661F2" w:rsidRPr="00B57A0A">
        <w:rPr>
          <w:rFonts w:ascii="Arial" w:hAnsi="Arial" w:cs="Arial"/>
          <w:sz w:val="20"/>
          <w:szCs w:val="20"/>
        </w:rPr>
        <w:fldChar w:fldCharType="separate"/>
      </w:r>
      <w:r w:rsidR="00285322" w:rsidRPr="00B57A0A">
        <w:rPr>
          <w:rFonts w:ascii="Arial" w:hAnsi="Arial" w:cs="Arial"/>
          <w:noProof/>
          <w:sz w:val="20"/>
          <w:szCs w:val="20"/>
        </w:rPr>
        <w:t>1</w:t>
      </w:r>
      <w:r w:rsidR="00C661F2" w:rsidRPr="00B57A0A">
        <w:rPr>
          <w:rFonts w:ascii="Arial" w:hAnsi="Arial" w:cs="Arial"/>
          <w:noProof/>
          <w:sz w:val="20"/>
          <w:szCs w:val="20"/>
        </w:rPr>
        <w:fldChar w:fldCharType="end"/>
      </w:r>
      <w:bookmarkEnd w:id="15"/>
      <w:r w:rsidRPr="00B57A0A">
        <w:rPr>
          <w:rFonts w:ascii="Arial" w:hAnsi="Arial" w:cs="Arial"/>
          <w:sz w:val="20"/>
          <w:szCs w:val="20"/>
        </w:rPr>
        <w:t xml:space="preserve"> Performance </w:t>
      </w:r>
      <w:r w:rsidR="00CF76B8" w:rsidRPr="00B57A0A">
        <w:rPr>
          <w:rFonts w:ascii="Arial" w:hAnsi="Arial" w:cs="Arial"/>
          <w:sz w:val="20"/>
          <w:szCs w:val="20"/>
        </w:rPr>
        <w:t>gain</w:t>
      </w:r>
      <w:r w:rsidRPr="00B57A0A">
        <w:rPr>
          <w:rFonts w:ascii="Arial" w:hAnsi="Arial" w:cs="Arial"/>
          <w:sz w:val="20"/>
          <w:szCs w:val="20"/>
        </w:rPr>
        <w:t xml:space="preserve"> </w:t>
      </w:r>
      <w:r w:rsidR="00E8394B" w:rsidRPr="00B57A0A">
        <w:rPr>
          <w:rFonts w:ascii="Arial" w:hAnsi="Arial" w:cs="Arial"/>
          <w:sz w:val="20"/>
          <w:szCs w:val="20"/>
        </w:rPr>
        <w:t xml:space="preserve">of </w:t>
      </w:r>
      <w:r w:rsidRPr="00B57A0A">
        <w:rPr>
          <w:rFonts w:ascii="Arial" w:hAnsi="Arial" w:cs="Arial"/>
          <w:sz w:val="20"/>
          <w:szCs w:val="20"/>
        </w:rPr>
        <w:t xml:space="preserve">eigenvector feedback </w:t>
      </w:r>
      <w:r w:rsidR="00E8394B" w:rsidRPr="00B57A0A">
        <w:rPr>
          <w:rFonts w:ascii="Arial" w:hAnsi="Arial" w:cs="Arial"/>
          <w:sz w:val="20"/>
          <w:szCs w:val="20"/>
        </w:rPr>
        <w:t>over</w:t>
      </w:r>
      <w:r w:rsidR="00B17E6B" w:rsidRPr="00B57A0A">
        <w:rPr>
          <w:rFonts w:ascii="Arial" w:hAnsi="Arial" w:cs="Arial"/>
          <w:sz w:val="20"/>
          <w:szCs w:val="20"/>
        </w:rPr>
        <w:t xml:space="preserve"> </w:t>
      </w:r>
      <w:proofErr w:type="spellStart"/>
      <w:r w:rsidR="00B17E6B" w:rsidRPr="00B57A0A">
        <w:rPr>
          <w:rFonts w:ascii="Arial" w:hAnsi="Arial" w:cs="Arial"/>
          <w:sz w:val="20"/>
          <w:szCs w:val="20"/>
        </w:rPr>
        <w:t>eType</w:t>
      </w:r>
      <w:proofErr w:type="spellEnd"/>
      <w:r w:rsidR="00B17E6B" w:rsidRPr="00B57A0A">
        <w:rPr>
          <w:rFonts w:ascii="Arial" w:hAnsi="Arial" w:cs="Arial"/>
          <w:sz w:val="20"/>
          <w:szCs w:val="20"/>
        </w:rPr>
        <w:t xml:space="preserve">-II feedback </w:t>
      </w:r>
      <w:r w:rsidRPr="00B57A0A">
        <w:rPr>
          <w:rFonts w:ascii="Arial" w:hAnsi="Arial" w:cs="Arial"/>
          <w:sz w:val="20"/>
          <w:szCs w:val="20"/>
        </w:rPr>
        <w:t xml:space="preserve">for UPA array and </w:t>
      </w:r>
      <w:r w:rsidR="00D86A82" w:rsidRPr="00B57A0A">
        <w:rPr>
          <w:rFonts w:ascii="Arial" w:hAnsi="Arial" w:cs="Arial"/>
          <w:sz w:val="20"/>
          <w:szCs w:val="20"/>
        </w:rPr>
        <w:t>irregular antenna array</w:t>
      </w:r>
      <w:r w:rsidRPr="00B57A0A">
        <w:rPr>
          <w:rFonts w:ascii="Arial" w:hAnsi="Arial" w:cs="Arial"/>
          <w:sz w:val="20"/>
          <w:szCs w:val="20"/>
        </w:rPr>
        <w:t xml:space="preserve">, at 50% resource </w:t>
      </w:r>
      <w:proofErr w:type="gramStart"/>
      <w:r w:rsidRPr="00B57A0A">
        <w:rPr>
          <w:rFonts w:ascii="Arial" w:hAnsi="Arial" w:cs="Arial"/>
          <w:sz w:val="20"/>
          <w:szCs w:val="20"/>
        </w:rPr>
        <w:t>utilization</w:t>
      </w:r>
      <w:proofErr w:type="gramEnd"/>
    </w:p>
    <w:tbl>
      <w:tblPr>
        <w:tblStyle w:val="TableGrid"/>
        <w:tblW w:w="7195" w:type="dxa"/>
        <w:tblInd w:w="1591" w:type="dxa"/>
        <w:tblLayout w:type="fixed"/>
        <w:tblLook w:val="04A0" w:firstRow="1" w:lastRow="0" w:firstColumn="1" w:lastColumn="0" w:noHBand="0" w:noVBand="1"/>
      </w:tblPr>
      <w:tblGrid>
        <w:gridCol w:w="4068"/>
        <w:gridCol w:w="779"/>
        <w:gridCol w:w="818"/>
        <w:gridCol w:w="822"/>
        <w:gridCol w:w="708"/>
      </w:tblGrid>
      <w:tr w:rsidR="007329EE" w:rsidRPr="00B57A0A" w14:paraId="5B6CE59E" w14:textId="77777777" w:rsidTr="00937A52">
        <w:tc>
          <w:tcPr>
            <w:tcW w:w="4068" w:type="dxa"/>
          </w:tcPr>
          <w:p w14:paraId="1F4A887E" w14:textId="77777777" w:rsidR="007329EE" w:rsidRPr="00B57A0A" w:rsidRDefault="007329EE" w:rsidP="007329EE">
            <w:pPr>
              <w:rPr>
                <w:rFonts w:ascii="Arial" w:hAnsi="Arial" w:cs="Arial"/>
                <w:sz w:val="20"/>
                <w:szCs w:val="20"/>
                <w:lang w:val="en-US" w:eastAsia="en-GB"/>
              </w:rPr>
            </w:pPr>
          </w:p>
        </w:tc>
        <w:tc>
          <w:tcPr>
            <w:tcW w:w="1597" w:type="dxa"/>
            <w:gridSpan w:val="2"/>
          </w:tcPr>
          <w:p w14:paraId="397CE52D" w14:textId="75C7112F" w:rsidR="007329EE" w:rsidRPr="00B57A0A" w:rsidRDefault="00C661F2" w:rsidP="007329EE">
            <w:pPr>
              <w:rPr>
                <w:rFonts w:ascii="Arial" w:hAnsi="Arial" w:cs="Arial"/>
                <w:sz w:val="20"/>
                <w:szCs w:val="20"/>
                <w:lang w:val="en-US" w:eastAsia="en-GB"/>
              </w:rPr>
            </w:pPr>
            <m:oMathPara>
              <m:oMath>
                <m:sSub>
                  <m:sSubPr>
                    <m:ctrlPr>
                      <w:rPr>
                        <w:rFonts w:ascii="Cambria Math" w:hAnsi="Cambria Math" w:cs="Arial"/>
                        <w:i/>
                        <w:sz w:val="20"/>
                        <w:szCs w:val="20"/>
                        <w:lang w:val="en-US" w:eastAsia="en-GB"/>
                      </w:rPr>
                    </m:ctrlPr>
                  </m:sSubPr>
                  <m:e>
                    <m:r>
                      <m:rPr>
                        <m:sty m:val="p"/>
                      </m:rPr>
                      <w:rPr>
                        <w:rFonts w:ascii="Cambria Math" w:hAnsi="Cambria Math" w:cs="Arial"/>
                        <w:sz w:val="20"/>
                        <w:szCs w:val="20"/>
                        <w:lang w:val="en-US" w:eastAsia="en-GB"/>
                      </w:rPr>
                      <m:t>gain</m:t>
                    </m:r>
                  </m:e>
                  <m:sub>
                    <m:r>
                      <m:rPr>
                        <m:nor/>
                      </m:rPr>
                      <w:rPr>
                        <w:rFonts w:ascii="Arial" w:hAnsi="Arial" w:cs="Arial"/>
                        <w:sz w:val="20"/>
                        <w:szCs w:val="20"/>
                        <w:lang w:val="en-US" w:eastAsia="en-GB"/>
                      </w:rPr>
                      <m:t>mean</m:t>
                    </m:r>
                  </m:sub>
                </m:sSub>
              </m:oMath>
            </m:oMathPara>
          </w:p>
        </w:tc>
        <w:tc>
          <w:tcPr>
            <w:tcW w:w="1530" w:type="dxa"/>
            <w:gridSpan w:val="2"/>
          </w:tcPr>
          <w:p w14:paraId="0BDA9403" w14:textId="70EB20E5" w:rsidR="007329EE" w:rsidRPr="00B57A0A" w:rsidRDefault="00C661F2" w:rsidP="007329EE">
            <w:pPr>
              <w:rPr>
                <w:rFonts w:ascii="Arial" w:hAnsi="Arial" w:cs="Arial"/>
                <w:sz w:val="20"/>
                <w:szCs w:val="20"/>
                <w:lang w:val="en-US" w:eastAsia="en-GB"/>
              </w:rPr>
            </w:pPr>
            <m:oMathPara>
              <m:oMath>
                <m:sSub>
                  <m:sSubPr>
                    <m:ctrlPr>
                      <w:rPr>
                        <w:rFonts w:ascii="Cambria Math" w:hAnsi="Cambria Math" w:cs="Arial"/>
                        <w:i/>
                        <w:sz w:val="20"/>
                        <w:szCs w:val="20"/>
                        <w:lang w:val="en-US" w:eastAsia="en-GB"/>
                      </w:rPr>
                    </m:ctrlPr>
                  </m:sSubPr>
                  <m:e>
                    <m:r>
                      <m:rPr>
                        <m:sty m:val="p"/>
                      </m:rPr>
                      <w:rPr>
                        <w:rFonts w:ascii="Cambria Math" w:hAnsi="Cambria Math" w:cs="Arial"/>
                        <w:sz w:val="20"/>
                        <w:szCs w:val="20"/>
                        <w:lang w:val="en-US" w:eastAsia="en-GB"/>
                      </w:rPr>
                      <m:t>gain</m:t>
                    </m:r>
                  </m:e>
                  <m:sub>
                    <m:r>
                      <m:rPr>
                        <m:nor/>
                      </m:rPr>
                      <w:rPr>
                        <w:rFonts w:ascii="Arial" w:hAnsi="Arial" w:cs="Arial"/>
                        <w:sz w:val="20"/>
                        <w:szCs w:val="20"/>
                        <w:lang w:val="en-US" w:eastAsia="en-GB"/>
                      </w:rPr>
                      <m:t>5p</m:t>
                    </m:r>
                  </m:sub>
                </m:sSub>
              </m:oMath>
            </m:oMathPara>
          </w:p>
        </w:tc>
      </w:tr>
      <w:tr w:rsidR="00EE1EAE" w:rsidRPr="00B57A0A" w14:paraId="1B1F2DC7" w14:textId="77777777" w:rsidTr="00EE1EAE">
        <w:tc>
          <w:tcPr>
            <w:tcW w:w="4068" w:type="dxa"/>
          </w:tcPr>
          <w:p w14:paraId="7BB1D6E1" w14:textId="77777777" w:rsidR="007329EE" w:rsidRPr="00B57A0A" w:rsidRDefault="007329EE" w:rsidP="007329EE">
            <w:pPr>
              <w:rPr>
                <w:rFonts w:ascii="Arial" w:hAnsi="Arial" w:cs="Arial"/>
                <w:sz w:val="20"/>
                <w:szCs w:val="20"/>
                <w:lang w:val="en-US" w:eastAsia="en-GB"/>
              </w:rPr>
            </w:pPr>
          </w:p>
        </w:tc>
        <w:tc>
          <w:tcPr>
            <w:tcW w:w="779" w:type="dxa"/>
          </w:tcPr>
          <w:p w14:paraId="708D78EF" w14:textId="52513ACF"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SU</w:t>
            </w:r>
          </w:p>
        </w:tc>
        <w:tc>
          <w:tcPr>
            <w:tcW w:w="818" w:type="dxa"/>
          </w:tcPr>
          <w:p w14:paraId="7E656B1F" w14:textId="1149FAB5"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MU</w:t>
            </w:r>
          </w:p>
        </w:tc>
        <w:tc>
          <w:tcPr>
            <w:tcW w:w="822" w:type="dxa"/>
          </w:tcPr>
          <w:p w14:paraId="13CB7FAC" w14:textId="5E23AD9F"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SU</w:t>
            </w:r>
          </w:p>
        </w:tc>
        <w:tc>
          <w:tcPr>
            <w:tcW w:w="708" w:type="dxa"/>
          </w:tcPr>
          <w:p w14:paraId="00EDA342" w14:textId="19C88BA0"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MU</w:t>
            </w:r>
          </w:p>
        </w:tc>
      </w:tr>
      <w:tr w:rsidR="00EE1EAE" w:rsidRPr="00B57A0A" w14:paraId="39DFCACC" w14:textId="77777777" w:rsidTr="00EE1EAE">
        <w:tc>
          <w:tcPr>
            <w:tcW w:w="4068" w:type="dxa"/>
          </w:tcPr>
          <w:p w14:paraId="15EB26D8" w14:textId="7E31FDF0"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Uniform antenna array (</w:t>
            </w:r>
            <w:proofErr w:type="spellStart"/>
            <w:r w:rsidRPr="00B57A0A">
              <w:rPr>
                <w:rFonts w:ascii="Arial" w:hAnsi="Arial" w:cs="Arial"/>
                <w:sz w:val="20"/>
                <w:szCs w:val="20"/>
                <w:lang w:val="en-US" w:eastAsia="en-GB"/>
              </w:rPr>
              <w:t>eType</w:t>
            </w:r>
            <w:proofErr w:type="spellEnd"/>
            <w:r w:rsidRPr="00B57A0A">
              <w:rPr>
                <w:rFonts w:ascii="Arial" w:hAnsi="Arial" w:cs="Arial"/>
                <w:sz w:val="20"/>
                <w:szCs w:val="20"/>
                <w:lang w:val="en-US" w:eastAsia="en-GB"/>
              </w:rPr>
              <w:t xml:space="preserve"> II PC2)</w:t>
            </w:r>
          </w:p>
        </w:tc>
        <w:tc>
          <w:tcPr>
            <w:tcW w:w="779" w:type="dxa"/>
          </w:tcPr>
          <w:p w14:paraId="793DD8E6" w14:textId="67A7965A"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23%</w:t>
            </w:r>
          </w:p>
        </w:tc>
        <w:tc>
          <w:tcPr>
            <w:tcW w:w="818" w:type="dxa"/>
          </w:tcPr>
          <w:p w14:paraId="54B6E4BE" w14:textId="66305641"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21%</w:t>
            </w:r>
          </w:p>
        </w:tc>
        <w:tc>
          <w:tcPr>
            <w:tcW w:w="822" w:type="dxa"/>
          </w:tcPr>
          <w:p w14:paraId="07722A2A" w14:textId="4EAF847D"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35%</w:t>
            </w:r>
          </w:p>
        </w:tc>
        <w:tc>
          <w:tcPr>
            <w:tcW w:w="708" w:type="dxa"/>
          </w:tcPr>
          <w:p w14:paraId="41C83844" w14:textId="3E7A886D"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51%</w:t>
            </w:r>
          </w:p>
        </w:tc>
      </w:tr>
      <w:tr w:rsidR="00EE1EAE" w:rsidRPr="00B57A0A" w14:paraId="617E2510" w14:textId="77777777" w:rsidTr="00EE1EAE">
        <w:tc>
          <w:tcPr>
            <w:tcW w:w="4068" w:type="dxa"/>
          </w:tcPr>
          <w:p w14:paraId="1F096ED7" w14:textId="6173F593"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Uniform antenna array (</w:t>
            </w:r>
            <w:proofErr w:type="spellStart"/>
            <w:r w:rsidRPr="00B57A0A">
              <w:rPr>
                <w:rFonts w:ascii="Arial" w:hAnsi="Arial" w:cs="Arial"/>
                <w:sz w:val="20"/>
                <w:szCs w:val="20"/>
                <w:lang w:val="en-US" w:eastAsia="en-GB"/>
              </w:rPr>
              <w:t>eType</w:t>
            </w:r>
            <w:proofErr w:type="spellEnd"/>
            <w:r w:rsidRPr="00B57A0A">
              <w:rPr>
                <w:rFonts w:ascii="Arial" w:hAnsi="Arial" w:cs="Arial"/>
                <w:sz w:val="20"/>
                <w:szCs w:val="20"/>
                <w:lang w:val="en-US" w:eastAsia="en-GB"/>
              </w:rPr>
              <w:t xml:space="preserve"> II PC6)</w:t>
            </w:r>
          </w:p>
        </w:tc>
        <w:tc>
          <w:tcPr>
            <w:tcW w:w="779" w:type="dxa"/>
          </w:tcPr>
          <w:p w14:paraId="47EDF85C" w14:textId="7DD08F57"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17%</w:t>
            </w:r>
          </w:p>
        </w:tc>
        <w:tc>
          <w:tcPr>
            <w:tcW w:w="818" w:type="dxa"/>
          </w:tcPr>
          <w:p w14:paraId="0F5DBB7D" w14:textId="45180354"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9%</w:t>
            </w:r>
          </w:p>
        </w:tc>
        <w:tc>
          <w:tcPr>
            <w:tcW w:w="822" w:type="dxa"/>
          </w:tcPr>
          <w:p w14:paraId="19EE6AA0" w14:textId="4544779F"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27%</w:t>
            </w:r>
          </w:p>
        </w:tc>
        <w:tc>
          <w:tcPr>
            <w:tcW w:w="708" w:type="dxa"/>
          </w:tcPr>
          <w:p w14:paraId="6A7D4926" w14:textId="6EADDAE3"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30%</w:t>
            </w:r>
          </w:p>
        </w:tc>
      </w:tr>
      <w:tr w:rsidR="00EE1EAE" w:rsidRPr="00B57A0A" w14:paraId="292DF2E2" w14:textId="77777777" w:rsidTr="00EE1EAE">
        <w:tc>
          <w:tcPr>
            <w:tcW w:w="4068" w:type="dxa"/>
          </w:tcPr>
          <w:p w14:paraId="47F4AB81" w14:textId="014D3E44"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Irregular antenna array (</w:t>
            </w:r>
            <w:proofErr w:type="spellStart"/>
            <w:r w:rsidRPr="00B57A0A">
              <w:rPr>
                <w:rFonts w:ascii="Arial" w:hAnsi="Arial" w:cs="Arial"/>
                <w:sz w:val="20"/>
                <w:szCs w:val="20"/>
                <w:lang w:val="en-US" w:eastAsia="en-GB"/>
              </w:rPr>
              <w:t>eType</w:t>
            </w:r>
            <w:proofErr w:type="spellEnd"/>
            <w:r w:rsidRPr="00B57A0A">
              <w:rPr>
                <w:rFonts w:ascii="Arial" w:hAnsi="Arial" w:cs="Arial"/>
                <w:sz w:val="20"/>
                <w:szCs w:val="20"/>
                <w:lang w:val="en-US" w:eastAsia="en-GB"/>
              </w:rPr>
              <w:t xml:space="preserve"> II PC2)</w:t>
            </w:r>
          </w:p>
        </w:tc>
        <w:tc>
          <w:tcPr>
            <w:tcW w:w="779" w:type="dxa"/>
          </w:tcPr>
          <w:p w14:paraId="10644EC1" w14:textId="1EB32549"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46%</w:t>
            </w:r>
          </w:p>
        </w:tc>
        <w:tc>
          <w:tcPr>
            <w:tcW w:w="818" w:type="dxa"/>
          </w:tcPr>
          <w:p w14:paraId="732E0240" w14:textId="59AA2DDF"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45%</w:t>
            </w:r>
          </w:p>
        </w:tc>
        <w:tc>
          <w:tcPr>
            <w:tcW w:w="822" w:type="dxa"/>
          </w:tcPr>
          <w:p w14:paraId="47193DAC" w14:textId="70AEA15F"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86%</w:t>
            </w:r>
          </w:p>
        </w:tc>
        <w:tc>
          <w:tcPr>
            <w:tcW w:w="708" w:type="dxa"/>
          </w:tcPr>
          <w:p w14:paraId="2E5FC308" w14:textId="76719FC9"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98%</w:t>
            </w:r>
          </w:p>
        </w:tc>
      </w:tr>
      <w:tr w:rsidR="00EE1EAE" w:rsidRPr="00B57A0A" w14:paraId="68429887" w14:textId="77777777" w:rsidTr="00EE1EAE">
        <w:tc>
          <w:tcPr>
            <w:tcW w:w="4068" w:type="dxa"/>
          </w:tcPr>
          <w:p w14:paraId="1B7E273B" w14:textId="0B5A7473"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Irregular antenna array (</w:t>
            </w:r>
            <w:proofErr w:type="spellStart"/>
            <w:r w:rsidRPr="00B57A0A">
              <w:rPr>
                <w:rFonts w:ascii="Arial" w:hAnsi="Arial" w:cs="Arial"/>
                <w:sz w:val="20"/>
                <w:szCs w:val="20"/>
                <w:lang w:val="en-US" w:eastAsia="en-GB"/>
              </w:rPr>
              <w:t>eType</w:t>
            </w:r>
            <w:proofErr w:type="spellEnd"/>
            <w:r w:rsidRPr="00B57A0A">
              <w:rPr>
                <w:rFonts w:ascii="Arial" w:hAnsi="Arial" w:cs="Arial"/>
                <w:sz w:val="20"/>
                <w:szCs w:val="20"/>
                <w:lang w:val="en-US" w:eastAsia="en-GB"/>
              </w:rPr>
              <w:t xml:space="preserve"> II PC6)</w:t>
            </w:r>
          </w:p>
        </w:tc>
        <w:tc>
          <w:tcPr>
            <w:tcW w:w="779" w:type="dxa"/>
          </w:tcPr>
          <w:p w14:paraId="51B3B130" w14:textId="000BDFFA"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22%</w:t>
            </w:r>
          </w:p>
        </w:tc>
        <w:tc>
          <w:tcPr>
            <w:tcW w:w="818" w:type="dxa"/>
          </w:tcPr>
          <w:p w14:paraId="75A16576" w14:textId="629C3A55"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17%</w:t>
            </w:r>
          </w:p>
        </w:tc>
        <w:tc>
          <w:tcPr>
            <w:tcW w:w="822" w:type="dxa"/>
          </w:tcPr>
          <w:p w14:paraId="4BBE56B4" w14:textId="1E76B7C8"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39%</w:t>
            </w:r>
          </w:p>
        </w:tc>
        <w:tc>
          <w:tcPr>
            <w:tcW w:w="708" w:type="dxa"/>
          </w:tcPr>
          <w:p w14:paraId="60111460" w14:textId="4B754028" w:rsidR="007329EE" w:rsidRPr="00B57A0A" w:rsidRDefault="007329EE" w:rsidP="007329EE">
            <w:pPr>
              <w:rPr>
                <w:rFonts w:ascii="Arial" w:hAnsi="Arial" w:cs="Arial"/>
                <w:sz w:val="20"/>
                <w:szCs w:val="20"/>
                <w:lang w:val="en-US" w:eastAsia="en-GB"/>
              </w:rPr>
            </w:pPr>
            <w:r w:rsidRPr="00B57A0A">
              <w:rPr>
                <w:rFonts w:ascii="Arial" w:hAnsi="Arial" w:cs="Arial"/>
                <w:sz w:val="20"/>
                <w:szCs w:val="20"/>
                <w:lang w:val="en-US" w:eastAsia="en-GB"/>
              </w:rPr>
              <w:t>41%</w:t>
            </w:r>
          </w:p>
        </w:tc>
      </w:tr>
    </w:tbl>
    <w:p w14:paraId="7054590A" w14:textId="77777777" w:rsidR="004F66D6" w:rsidRPr="00B57A0A" w:rsidRDefault="004F66D6" w:rsidP="00FA3D80">
      <w:pPr>
        <w:rPr>
          <w:rFonts w:ascii="Arial" w:hAnsi="Arial" w:cs="Arial"/>
          <w:sz w:val="20"/>
          <w:szCs w:val="20"/>
          <w:lang w:val="en-US" w:eastAsia="en-GB"/>
        </w:rPr>
      </w:pPr>
    </w:p>
    <w:p w14:paraId="03FB0CB3" w14:textId="4304488A" w:rsidR="001B7736" w:rsidRPr="00B57A0A" w:rsidRDefault="001B7736" w:rsidP="00FA3D80">
      <w:pPr>
        <w:rPr>
          <w:rFonts w:ascii="Arial" w:hAnsi="Arial" w:cs="Arial"/>
          <w:sz w:val="20"/>
          <w:szCs w:val="20"/>
          <w:lang w:val="en-US" w:eastAsia="en-GB"/>
        </w:rPr>
      </w:pPr>
      <w:r w:rsidRPr="00B57A0A">
        <w:rPr>
          <w:rFonts w:ascii="Arial" w:hAnsi="Arial" w:cs="Arial"/>
          <w:sz w:val="20"/>
          <w:szCs w:val="20"/>
          <w:lang w:val="en-US" w:eastAsia="en-GB"/>
        </w:rPr>
        <w:t>Based on these results, we observe</w:t>
      </w:r>
    </w:p>
    <w:p w14:paraId="70B6EBC4" w14:textId="7D0ABF7A" w:rsidR="00223749" w:rsidRPr="00B57A0A" w:rsidRDefault="00D67F16" w:rsidP="003F47EA">
      <w:pPr>
        <w:pStyle w:val="Observation"/>
        <w:rPr>
          <w:rFonts w:ascii="Arial" w:hAnsi="Arial" w:cs="Arial"/>
          <w:sz w:val="20"/>
          <w:szCs w:val="20"/>
        </w:rPr>
      </w:pPr>
      <w:bookmarkStart w:id="16" w:name="_Toc159245615"/>
      <w:r w:rsidRPr="00B57A0A">
        <w:rPr>
          <w:rFonts w:ascii="Arial" w:hAnsi="Arial" w:cs="Arial"/>
          <w:sz w:val="20"/>
          <w:szCs w:val="20"/>
        </w:rPr>
        <w:t>The gain</w:t>
      </w:r>
      <w:r w:rsidR="001B7736" w:rsidRPr="00B57A0A">
        <w:rPr>
          <w:rFonts w:ascii="Arial" w:hAnsi="Arial" w:cs="Arial"/>
          <w:sz w:val="20"/>
          <w:szCs w:val="20"/>
        </w:rPr>
        <w:t xml:space="preserve"> (over the </w:t>
      </w:r>
      <w:proofErr w:type="spellStart"/>
      <w:r w:rsidR="001B7736" w:rsidRPr="00B57A0A">
        <w:rPr>
          <w:rFonts w:ascii="Arial" w:hAnsi="Arial" w:cs="Arial"/>
          <w:sz w:val="20"/>
          <w:szCs w:val="20"/>
        </w:rPr>
        <w:t>eType</w:t>
      </w:r>
      <w:proofErr w:type="spellEnd"/>
      <w:r w:rsidR="001B7736" w:rsidRPr="00B57A0A">
        <w:rPr>
          <w:rFonts w:ascii="Arial" w:hAnsi="Arial" w:cs="Arial"/>
          <w:sz w:val="20"/>
          <w:szCs w:val="20"/>
        </w:rPr>
        <w:t>-II PMI codebook)</w:t>
      </w:r>
      <w:r w:rsidRPr="00B57A0A">
        <w:rPr>
          <w:rFonts w:ascii="Arial" w:hAnsi="Arial" w:cs="Arial"/>
          <w:sz w:val="20"/>
          <w:szCs w:val="20"/>
        </w:rPr>
        <w:t xml:space="preserve"> of </w:t>
      </w:r>
      <w:proofErr w:type="gramStart"/>
      <w:r w:rsidRPr="00B57A0A">
        <w:rPr>
          <w:rFonts w:ascii="Arial" w:hAnsi="Arial" w:cs="Arial"/>
          <w:sz w:val="20"/>
          <w:szCs w:val="20"/>
        </w:rPr>
        <w:t xml:space="preserve">eigenvector </w:t>
      </w:r>
      <w:r w:rsidR="001B7736" w:rsidRPr="00B57A0A">
        <w:rPr>
          <w:rFonts w:ascii="Arial" w:hAnsi="Arial" w:cs="Arial"/>
          <w:sz w:val="20"/>
          <w:szCs w:val="20"/>
        </w:rPr>
        <w:t>based</w:t>
      </w:r>
      <w:proofErr w:type="gramEnd"/>
      <w:r w:rsidR="001B7736" w:rsidRPr="00B57A0A">
        <w:rPr>
          <w:rFonts w:ascii="Arial" w:hAnsi="Arial" w:cs="Arial"/>
          <w:sz w:val="20"/>
          <w:szCs w:val="20"/>
        </w:rPr>
        <w:t xml:space="preserve"> </w:t>
      </w:r>
      <w:r w:rsidRPr="00B57A0A">
        <w:rPr>
          <w:rFonts w:ascii="Arial" w:hAnsi="Arial" w:cs="Arial"/>
          <w:sz w:val="20"/>
          <w:szCs w:val="20"/>
        </w:rPr>
        <w:t>CSI reporting</w:t>
      </w:r>
      <w:r w:rsidR="00EC4C4F" w:rsidRPr="00B57A0A">
        <w:rPr>
          <w:rFonts w:ascii="Arial" w:hAnsi="Arial" w:cs="Arial"/>
          <w:sz w:val="20"/>
          <w:szCs w:val="20"/>
        </w:rPr>
        <w:t xml:space="preserve"> </w:t>
      </w:r>
      <w:r w:rsidRPr="00B57A0A">
        <w:rPr>
          <w:rFonts w:ascii="Arial" w:hAnsi="Arial" w:cs="Arial"/>
          <w:sz w:val="20"/>
          <w:szCs w:val="20"/>
        </w:rPr>
        <w:t>used in AI/ML based CSI compression, is significan</w:t>
      </w:r>
      <w:r w:rsidR="00EC4C4F" w:rsidRPr="00B57A0A">
        <w:rPr>
          <w:rFonts w:ascii="Arial" w:hAnsi="Arial" w:cs="Arial"/>
          <w:sz w:val="20"/>
          <w:szCs w:val="20"/>
        </w:rPr>
        <w:t>tly higher for irregular antenna arrays</w:t>
      </w:r>
      <w:r w:rsidR="001B7736" w:rsidRPr="00B57A0A">
        <w:rPr>
          <w:rFonts w:ascii="Arial" w:hAnsi="Arial" w:cs="Arial"/>
          <w:sz w:val="20"/>
          <w:szCs w:val="20"/>
        </w:rPr>
        <w:t xml:space="preserve"> than for uniform linear arrays</w:t>
      </w:r>
      <w:r w:rsidR="003F47EA" w:rsidRPr="00B57A0A">
        <w:rPr>
          <w:rFonts w:ascii="Arial" w:hAnsi="Arial" w:cs="Arial"/>
          <w:sz w:val="20"/>
          <w:szCs w:val="20"/>
        </w:rPr>
        <w:t xml:space="preserve">. The gains are more prominent for </w:t>
      </w:r>
      <w:r w:rsidR="00AE49A9" w:rsidRPr="00B57A0A">
        <w:rPr>
          <w:rFonts w:ascii="Arial" w:hAnsi="Arial" w:cs="Arial"/>
          <w:sz w:val="20"/>
          <w:szCs w:val="20"/>
        </w:rPr>
        <w:t>MU-MIMO, cell-edge users</w:t>
      </w:r>
      <w:r w:rsidR="005B7247" w:rsidRPr="00B57A0A">
        <w:rPr>
          <w:rFonts w:ascii="Arial" w:hAnsi="Arial" w:cs="Arial"/>
          <w:sz w:val="20"/>
          <w:szCs w:val="20"/>
        </w:rPr>
        <w:t xml:space="preserve"> and when fewer beams </w:t>
      </w:r>
      <w:r w:rsidR="007F1742" w:rsidRPr="00B57A0A">
        <w:rPr>
          <w:rFonts w:ascii="Arial" w:hAnsi="Arial" w:cs="Arial"/>
          <w:sz w:val="20"/>
          <w:szCs w:val="20"/>
        </w:rPr>
        <w:t>are configured.</w:t>
      </w:r>
      <w:bookmarkEnd w:id="16"/>
      <w:r w:rsidR="007F1742" w:rsidRPr="00B57A0A">
        <w:rPr>
          <w:rFonts w:ascii="Arial" w:hAnsi="Arial" w:cs="Arial"/>
          <w:sz w:val="20"/>
          <w:szCs w:val="20"/>
        </w:rPr>
        <w:t xml:space="preserve"> </w:t>
      </w:r>
    </w:p>
    <w:p w14:paraId="5FDA06ED" w14:textId="2F789496" w:rsidR="001B7736" w:rsidRPr="00B57A0A" w:rsidRDefault="002E4493" w:rsidP="002E4493">
      <w:pPr>
        <w:rPr>
          <w:rFonts w:ascii="Arial" w:hAnsi="Arial" w:cs="Arial"/>
          <w:sz w:val="20"/>
          <w:szCs w:val="20"/>
          <w:lang w:val="en-US" w:eastAsia="en-GB"/>
        </w:rPr>
      </w:pPr>
      <w:r w:rsidRPr="00B57A0A">
        <w:rPr>
          <w:rFonts w:ascii="Arial" w:hAnsi="Arial" w:cs="Arial"/>
          <w:sz w:val="20"/>
          <w:szCs w:val="20"/>
          <w:lang w:val="en-US" w:eastAsia="en-GB"/>
        </w:rPr>
        <w:t xml:space="preserve">Hence, our proposal </w:t>
      </w:r>
      <w:proofErr w:type="gramStart"/>
      <w:r w:rsidR="00E93661" w:rsidRPr="00B57A0A">
        <w:rPr>
          <w:rFonts w:ascii="Arial" w:hAnsi="Arial" w:cs="Arial"/>
          <w:sz w:val="20"/>
          <w:szCs w:val="20"/>
          <w:lang w:val="en-US" w:eastAsia="en-GB"/>
        </w:rPr>
        <w:t>is</w:t>
      </w:r>
      <w:proofErr w:type="gramEnd"/>
    </w:p>
    <w:p w14:paraId="18C370E6" w14:textId="5DB228B8" w:rsidR="00234649" w:rsidRPr="00B57A0A" w:rsidRDefault="00234649" w:rsidP="00FA3810">
      <w:pPr>
        <w:pStyle w:val="Proposal"/>
        <w:rPr>
          <w:rFonts w:ascii="Arial" w:hAnsi="Arial" w:cs="Arial"/>
          <w:sz w:val="20"/>
          <w:szCs w:val="20"/>
          <w:lang w:val="en-US" w:eastAsia="en-GB"/>
        </w:rPr>
      </w:pPr>
      <w:bookmarkStart w:id="17" w:name="_Toc159245621"/>
      <w:r w:rsidRPr="00B57A0A">
        <w:rPr>
          <w:rFonts w:ascii="Arial" w:hAnsi="Arial" w:cs="Arial"/>
          <w:sz w:val="20"/>
          <w:szCs w:val="20"/>
          <w:lang w:val="en-US" w:eastAsia="en-GB"/>
        </w:rPr>
        <w:t xml:space="preserve">Consider </w:t>
      </w:r>
      <w:r w:rsidR="00FA3810" w:rsidRPr="00B57A0A">
        <w:rPr>
          <w:rFonts w:ascii="Arial" w:hAnsi="Arial" w:cs="Arial"/>
          <w:sz w:val="20"/>
          <w:szCs w:val="20"/>
          <w:lang w:val="en-US" w:eastAsia="en-GB"/>
        </w:rPr>
        <w:t>assuming</w:t>
      </w:r>
      <w:r w:rsidRPr="00B57A0A">
        <w:rPr>
          <w:rFonts w:ascii="Arial" w:hAnsi="Arial" w:cs="Arial"/>
          <w:sz w:val="20"/>
          <w:szCs w:val="20"/>
          <w:lang w:val="en-US" w:eastAsia="en-GB"/>
        </w:rPr>
        <w:t xml:space="preserve"> </w:t>
      </w:r>
      <w:r w:rsidR="000156C3" w:rsidRPr="00B57A0A">
        <w:rPr>
          <w:rFonts w:ascii="Arial" w:hAnsi="Arial" w:cs="Arial"/>
          <w:sz w:val="20"/>
          <w:szCs w:val="20"/>
          <w:lang w:val="en-US" w:eastAsia="en-GB"/>
        </w:rPr>
        <w:t>antenna arrays</w:t>
      </w:r>
      <w:r w:rsidR="00AF52E6" w:rsidRPr="00B57A0A">
        <w:rPr>
          <w:rFonts w:ascii="Arial" w:hAnsi="Arial" w:cs="Arial"/>
          <w:sz w:val="20"/>
          <w:szCs w:val="20"/>
          <w:lang w:val="en-US" w:eastAsia="en-GB"/>
        </w:rPr>
        <w:t xml:space="preserve"> where</w:t>
      </w:r>
      <w:r w:rsidR="002605C7" w:rsidRPr="00B57A0A">
        <w:rPr>
          <w:rFonts w:ascii="Arial" w:hAnsi="Arial" w:cs="Arial"/>
          <w:sz w:val="20"/>
          <w:szCs w:val="20"/>
          <w:lang w:val="en-US" w:eastAsia="en-GB"/>
        </w:rPr>
        <w:t xml:space="preserve"> the </w:t>
      </w:r>
      <w:r w:rsidR="00457531" w:rsidRPr="00B57A0A">
        <w:rPr>
          <w:rFonts w:ascii="Arial" w:hAnsi="Arial" w:cs="Arial"/>
          <w:sz w:val="20"/>
          <w:szCs w:val="20"/>
          <w:lang w:val="en-US" w:eastAsia="en-GB"/>
        </w:rPr>
        <w:t xml:space="preserve">NR </w:t>
      </w:r>
      <w:r w:rsidR="002605C7" w:rsidRPr="00B57A0A">
        <w:rPr>
          <w:rFonts w:ascii="Arial" w:hAnsi="Arial" w:cs="Arial"/>
          <w:sz w:val="20"/>
          <w:szCs w:val="20"/>
          <w:lang w:val="en-US" w:eastAsia="en-GB"/>
        </w:rPr>
        <w:t>codebook design assumption of</w:t>
      </w:r>
      <w:r w:rsidR="00AF52E6" w:rsidRPr="00B57A0A">
        <w:rPr>
          <w:rFonts w:ascii="Arial" w:hAnsi="Arial" w:cs="Arial"/>
          <w:sz w:val="20"/>
          <w:szCs w:val="20"/>
          <w:lang w:val="en-US" w:eastAsia="en-GB"/>
        </w:rPr>
        <w:t xml:space="preserve"> </w:t>
      </w:r>
      <w:r w:rsidR="00AF52E6" w:rsidRPr="00B57A0A">
        <w:rPr>
          <w:rFonts w:ascii="Arial" w:hAnsi="Arial" w:cs="Arial"/>
          <w:i/>
          <w:iCs/>
          <w:sz w:val="20"/>
          <w:szCs w:val="20"/>
          <w:lang w:eastAsia="ja-JP"/>
        </w:rPr>
        <w:t>uniform planar 2D antenna array of equally spaced identical subarrays</w:t>
      </w:r>
      <w:r w:rsidR="002605C7" w:rsidRPr="00B57A0A">
        <w:rPr>
          <w:rFonts w:ascii="Arial" w:hAnsi="Arial" w:cs="Arial"/>
          <w:i/>
          <w:iCs/>
          <w:sz w:val="20"/>
          <w:szCs w:val="20"/>
          <w:lang w:eastAsia="ja-JP"/>
        </w:rPr>
        <w:t xml:space="preserve"> </w:t>
      </w:r>
      <w:r w:rsidR="002605C7" w:rsidRPr="00B57A0A">
        <w:rPr>
          <w:rFonts w:ascii="Arial" w:hAnsi="Arial" w:cs="Arial"/>
          <w:sz w:val="20"/>
          <w:szCs w:val="20"/>
          <w:lang w:eastAsia="ja-JP"/>
        </w:rPr>
        <w:t>doesn’t hold</w:t>
      </w:r>
      <w:r w:rsidR="000156C3" w:rsidRPr="00B57A0A">
        <w:rPr>
          <w:rFonts w:ascii="Arial" w:hAnsi="Arial" w:cs="Arial"/>
          <w:sz w:val="20"/>
          <w:szCs w:val="20"/>
          <w:lang w:val="en-US" w:eastAsia="en-GB"/>
        </w:rPr>
        <w:t xml:space="preserve"> </w:t>
      </w:r>
      <w:r w:rsidR="00FA3810" w:rsidRPr="00B57A0A">
        <w:rPr>
          <w:rFonts w:ascii="Arial" w:hAnsi="Arial" w:cs="Arial"/>
          <w:sz w:val="20"/>
          <w:szCs w:val="20"/>
          <w:lang w:val="en-US" w:eastAsia="en-GB"/>
        </w:rPr>
        <w:t>for the CSI compression use case</w:t>
      </w:r>
      <w:r w:rsidR="00203489" w:rsidRPr="00B57A0A">
        <w:rPr>
          <w:rFonts w:ascii="Arial" w:hAnsi="Arial" w:cs="Arial"/>
          <w:sz w:val="20"/>
          <w:szCs w:val="20"/>
          <w:lang w:val="en-US" w:eastAsia="en-GB"/>
        </w:rPr>
        <w:t>.</w:t>
      </w:r>
      <w:bookmarkEnd w:id="17"/>
    </w:p>
    <w:p w14:paraId="375D782F" w14:textId="77777777" w:rsidR="00C01F33" w:rsidRPr="00CE0424" w:rsidRDefault="00C01F33" w:rsidP="00CE0424">
      <w:pPr>
        <w:pStyle w:val="Heading1"/>
      </w:pPr>
      <w:r w:rsidRPr="00CE0424">
        <w:t>Conclusion</w:t>
      </w:r>
    </w:p>
    <w:p w14:paraId="17D87799" w14:textId="77777777" w:rsidR="008E065E" w:rsidRDefault="008E065E" w:rsidP="00024894">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5192177" w14:textId="03571535" w:rsidR="00573BD9" w:rsidRPr="00C661F2" w:rsidRDefault="006F6582">
      <w:pPr>
        <w:pStyle w:val="TableofFigures"/>
        <w:tabs>
          <w:tab w:val="right" w:leader="dot" w:pos="9962"/>
        </w:tabs>
        <w:rPr>
          <w:rFonts w:ascii="Arial" w:eastAsiaTheme="minorEastAsia" w:hAnsi="Arial" w:cs="Arial"/>
          <w:b w:val="0"/>
          <w:noProof/>
          <w:sz w:val="20"/>
          <w:szCs w:val="20"/>
          <w:lang w:val="en-SE" w:eastAsia="en-SE"/>
        </w:rPr>
      </w:pPr>
      <w:r w:rsidRPr="00C661F2">
        <w:rPr>
          <w:rFonts w:ascii="Arial" w:hAnsi="Arial" w:cs="Arial"/>
          <w:bCs/>
          <w:sz w:val="20"/>
          <w:szCs w:val="20"/>
        </w:rPr>
        <w:fldChar w:fldCharType="begin"/>
      </w:r>
      <w:r w:rsidRPr="00C661F2">
        <w:rPr>
          <w:rFonts w:ascii="Arial" w:hAnsi="Arial" w:cs="Arial"/>
          <w:bCs/>
          <w:sz w:val="20"/>
          <w:szCs w:val="20"/>
        </w:rPr>
        <w:instrText xml:space="preserve"> TOC \f O \n \h \z \t "Observation" \c </w:instrText>
      </w:r>
      <w:r w:rsidRPr="00C661F2">
        <w:rPr>
          <w:rFonts w:ascii="Arial" w:hAnsi="Arial" w:cs="Arial"/>
          <w:bCs/>
          <w:sz w:val="20"/>
          <w:szCs w:val="20"/>
        </w:rPr>
        <w:fldChar w:fldCharType="separate"/>
      </w:r>
      <w:hyperlink w:anchor="_Toc159245611" w:history="1">
        <w:r w:rsidR="00573BD9" w:rsidRPr="00C661F2">
          <w:rPr>
            <w:rStyle w:val="Hyperlink"/>
            <w:rFonts w:ascii="Arial" w:hAnsi="Arial" w:cs="Arial"/>
            <w:noProof/>
            <w:sz w:val="20"/>
            <w:szCs w:val="20"/>
          </w:rPr>
          <w:t>Observation 1</w:t>
        </w:r>
        <w:r w:rsidR="00573BD9" w:rsidRPr="00C661F2">
          <w:rPr>
            <w:rFonts w:ascii="Arial" w:eastAsiaTheme="minorEastAsia" w:hAnsi="Arial" w:cs="Arial"/>
            <w:b w:val="0"/>
            <w:noProof/>
            <w:sz w:val="20"/>
            <w:szCs w:val="20"/>
            <w:lang w:val="en-SE" w:eastAsia="en-SE"/>
          </w:rPr>
          <w:tab/>
        </w:r>
        <w:r w:rsidR="00573BD9" w:rsidRPr="00C661F2">
          <w:rPr>
            <w:rStyle w:val="Hyperlink"/>
            <w:rFonts w:ascii="Arial" w:hAnsi="Arial" w:cs="Arial"/>
            <w:noProof/>
            <w:sz w:val="20"/>
            <w:szCs w:val="20"/>
          </w:rPr>
          <w:t>Interoperability is an essential part of the commercial success of 3GPP standards, economy of scale and use of NR and LTE.</w:t>
        </w:r>
      </w:hyperlink>
    </w:p>
    <w:p w14:paraId="302587CE" w14:textId="16C9E9A5" w:rsidR="00573BD9" w:rsidRPr="00C661F2" w:rsidRDefault="00573BD9">
      <w:pPr>
        <w:pStyle w:val="TableofFigures"/>
        <w:tabs>
          <w:tab w:val="right" w:leader="dot" w:pos="9962"/>
        </w:tabs>
        <w:rPr>
          <w:rFonts w:ascii="Arial" w:eastAsiaTheme="minorEastAsia" w:hAnsi="Arial" w:cs="Arial"/>
          <w:b w:val="0"/>
          <w:noProof/>
          <w:sz w:val="20"/>
          <w:szCs w:val="20"/>
          <w:lang w:val="en-SE" w:eastAsia="en-SE"/>
        </w:rPr>
      </w:pPr>
      <w:hyperlink w:anchor="_Toc159245612" w:history="1">
        <w:r w:rsidRPr="00C661F2">
          <w:rPr>
            <w:rStyle w:val="Hyperlink"/>
            <w:rFonts w:ascii="Arial" w:hAnsi="Arial" w:cs="Arial"/>
            <w:noProof/>
            <w:sz w:val="20"/>
            <w:szCs w:val="20"/>
          </w:rPr>
          <w:t>Observation 2</w:t>
        </w:r>
        <w:r w:rsidRPr="00C661F2">
          <w:rPr>
            <w:rFonts w:ascii="Arial" w:eastAsiaTheme="minorEastAsia" w:hAnsi="Arial" w:cs="Arial"/>
            <w:b w:val="0"/>
            <w:noProof/>
            <w:sz w:val="20"/>
            <w:szCs w:val="20"/>
            <w:lang w:val="en-SE" w:eastAsia="en-SE"/>
          </w:rPr>
          <w:tab/>
        </w:r>
        <w:r w:rsidRPr="00C661F2">
          <w:rPr>
            <w:rStyle w:val="Hyperlink"/>
            <w:rFonts w:ascii="Arial" w:hAnsi="Arial" w:cs="Arial"/>
            <w:noProof/>
            <w:sz w:val="20"/>
            <w:szCs w:val="20"/>
          </w:rPr>
          <w:t>There is a large risk, unless carefully handled, that introduction of two-sided models in 3GPP specifications breaks the strength of 3GPP eco-system with its successful interoperability, economy of scale and global roaming benefits.</w:t>
        </w:r>
      </w:hyperlink>
    </w:p>
    <w:p w14:paraId="2AD7BECE" w14:textId="51902EA1" w:rsidR="00573BD9" w:rsidRPr="00C661F2" w:rsidRDefault="00573BD9">
      <w:pPr>
        <w:pStyle w:val="TableofFigures"/>
        <w:tabs>
          <w:tab w:val="right" w:leader="dot" w:pos="9962"/>
        </w:tabs>
        <w:rPr>
          <w:rFonts w:ascii="Arial" w:eastAsiaTheme="minorEastAsia" w:hAnsi="Arial" w:cs="Arial"/>
          <w:b w:val="0"/>
          <w:noProof/>
          <w:sz w:val="20"/>
          <w:szCs w:val="20"/>
          <w:lang w:val="en-SE" w:eastAsia="en-SE"/>
        </w:rPr>
      </w:pPr>
      <w:hyperlink w:anchor="_Toc159245613" w:history="1">
        <w:r w:rsidRPr="00C661F2">
          <w:rPr>
            <w:rStyle w:val="Hyperlink"/>
            <w:rFonts w:ascii="Arial" w:hAnsi="Arial" w:cs="Arial"/>
            <w:noProof/>
            <w:sz w:val="20"/>
            <w:szCs w:val="20"/>
          </w:rPr>
          <w:t>Observation 3</w:t>
        </w:r>
        <w:r w:rsidRPr="00C661F2">
          <w:rPr>
            <w:rFonts w:ascii="Arial" w:eastAsiaTheme="minorEastAsia" w:hAnsi="Arial" w:cs="Arial"/>
            <w:b w:val="0"/>
            <w:noProof/>
            <w:sz w:val="20"/>
            <w:szCs w:val="20"/>
            <w:lang w:val="en-SE" w:eastAsia="en-SE"/>
          </w:rPr>
          <w:tab/>
        </w:r>
        <w:r w:rsidRPr="00C661F2">
          <w:rPr>
            <w:rStyle w:val="Hyperlink"/>
            <w:rFonts w:ascii="Arial" w:hAnsi="Arial" w:cs="Arial"/>
            <w:noProof/>
            <w:sz w:val="20"/>
            <w:szCs w:val="20"/>
          </w:rPr>
          <w:t>It seems impossible to support simultaneous full model design flexibility (engineering isolation) and interoperability for the two-sided CSI compression use case.</w:t>
        </w:r>
      </w:hyperlink>
    </w:p>
    <w:p w14:paraId="31BFBDED" w14:textId="44EABFE0" w:rsidR="00573BD9" w:rsidRPr="00C661F2" w:rsidRDefault="00573BD9">
      <w:pPr>
        <w:pStyle w:val="TableofFigures"/>
        <w:tabs>
          <w:tab w:val="right" w:leader="dot" w:pos="9962"/>
        </w:tabs>
        <w:rPr>
          <w:rFonts w:ascii="Arial" w:eastAsiaTheme="minorEastAsia" w:hAnsi="Arial" w:cs="Arial"/>
          <w:b w:val="0"/>
          <w:noProof/>
          <w:sz w:val="20"/>
          <w:szCs w:val="20"/>
          <w:lang w:val="en-SE" w:eastAsia="en-SE"/>
        </w:rPr>
      </w:pPr>
      <w:hyperlink w:anchor="_Toc159245614" w:history="1">
        <w:r w:rsidRPr="00C661F2">
          <w:rPr>
            <w:rStyle w:val="Hyperlink"/>
            <w:rFonts w:ascii="Arial" w:hAnsi="Arial" w:cs="Arial"/>
            <w:noProof/>
            <w:sz w:val="20"/>
            <w:szCs w:val="20"/>
          </w:rPr>
          <w:t>Observation 4</w:t>
        </w:r>
        <w:r w:rsidRPr="00C661F2">
          <w:rPr>
            <w:rFonts w:ascii="Arial" w:eastAsiaTheme="minorEastAsia" w:hAnsi="Arial" w:cs="Arial"/>
            <w:b w:val="0"/>
            <w:noProof/>
            <w:sz w:val="20"/>
            <w:szCs w:val="20"/>
            <w:lang w:val="en-SE" w:eastAsia="en-SE"/>
          </w:rPr>
          <w:tab/>
        </w:r>
        <w:r w:rsidRPr="00C661F2">
          <w:rPr>
            <w:rStyle w:val="Hyperlink"/>
            <w:rFonts w:ascii="Arial" w:hAnsi="Arial" w:cs="Arial"/>
            <w:noProof/>
            <w:sz w:val="20"/>
            <w:szCs w:val="20"/>
          </w:rPr>
          <w:t>The cases that take advantage of benefits of eigenvector reporting in AI/ML based CSI compression (which makes the CSI report agnostic to gNB antenna design) has not yet been explored in 3GPP, and can provide a new perspective in the search to find larger gains with AI/ML.</w:t>
        </w:r>
      </w:hyperlink>
    </w:p>
    <w:p w14:paraId="23E605D1" w14:textId="49F6335C" w:rsidR="00573BD9" w:rsidRPr="00C661F2" w:rsidRDefault="00573BD9">
      <w:pPr>
        <w:pStyle w:val="TableofFigures"/>
        <w:tabs>
          <w:tab w:val="right" w:leader="dot" w:pos="9962"/>
        </w:tabs>
        <w:rPr>
          <w:rFonts w:ascii="Arial" w:eastAsiaTheme="minorEastAsia" w:hAnsi="Arial" w:cs="Arial"/>
          <w:b w:val="0"/>
          <w:noProof/>
          <w:sz w:val="20"/>
          <w:szCs w:val="20"/>
          <w:lang w:val="en-SE" w:eastAsia="en-SE"/>
        </w:rPr>
      </w:pPr>
      <w:hyperlink w:anchor="_Toc159245615" w:history="1">
        <w:r w:rsidRPr="00C661F2">
          <w:rPr>
            <w:rStyle w:val="Hyperlink"/>
            <w:rFonts w:ascii="Arial" w:hAnsi="Arial" w:cs="Arial"/>
            <w:noProof/>
            <w:sz w:val="20"/>
            <w:szCs w:val="20"/>
          </w:rPr>
          <w:t>Observation 5</w:t>
        </w:r>
        <w:r w:rsidRPr="00C661F2">
          <w:rPr>
            <w:rFonts w:ascii="Arial" w:eastAsiaTheme="minorEastAsia" w:hAnsi="Arial" w:cs="Arial"/>
            <w:b w:val="0"/>
            <w:noProof/>
            <w:sz w:val="20"/>
            <w:szCs w:val="20"/>
            <w:lang w:val="en-SE" w:eastAsia="en-SE"/>
          </w:rPr>
          <w:tab/>
        </w:r>
        <w:r w:rsidRPr="00C661F2">
          <w:rPr>
            <w:rStyle w:val="Hyperlink"/>
            <w:rFonts w:ascii="Arial" w:hAnsi="Arial" w:cs="Arial"/>
            <w:noProof/>
            <w:sz w:val="20"/>
            <w:szCs w:val="20"/>
          </w:rPr>
          <w:t>The gain (over the eType-II PMI codebook) of eigenvector based CSI reporting used in AI/ML based CSI compression, is significantly higher for irregular antenna arrays than for uniform linear arrays. The gains are more prominent for MU-MIMO, cell-edge users and when fewer beams are configured.</w:t>
        </w:r>
      </w:hyperlink>
    </w:p>
    <w:p w14:paraId="71B23DC5" w14:textId="4A79D8CD" w:rsidR="006E1C82" w:rsidRDefault="006F6582" w:rsidP="00024894">
      <w:pPr>
        <w:pStyle w:val="BodyText"/>
      </w:pPr>
      <w:r w:rsidRPr="00C661F2">
        <w:rPr>
          <w:rFonts w:ascii="Arial" w:hAnsi="Arial" w:cs="Arial"/>
          <w:sz w:val="20"/>
          <w:szCs w:val="20"/>
        </w:rPr>
        <w:fldChar w:fldCharType="end"/>
      </w:r>
    </w:p>
    <w:p w14:paraId="5DF8B489" w14:textId="77777777" w:rsidR="006E1C82" w:rsidRDefault="008E065E" w:rsidP="00024894">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60C5A14" w14:textId="55762E07" w:rsidR="00573BD9" w:rsidRPr="00C661F2" w:rsidRDefault="006E1C82">
      <w:pPr>
        <w:pStyle w:val="TableofFigures"/>
        <w:tabs>
          <w:tab w:val="right" w:leader="dot" w:pos="9962"/>
        </w:tabs>
        <w:rPr>
          <w:rFonts w:ascii="Arial" w:eastAsiaTheme="minorEastAsia" w:hAnsi="Arial" w:cs="Arial"/>
          <w:b w:val="0"/>
          <w:noProof/>
          <w:sz w:val="20"/>
          <w:szCs w:val="20"/>
          <w:lang w:val="en-SE" w:eastAsia="en-SE"/>
        </w:rPr>
      </w:pPr>
      <w:r>
        <w:rPr>
          <w:bCs/>
          <w:lang w:val="en-US"/>
        </w:rPr>
        <w:fldChar w:fldCharType="begin"/>
      </w:r>
      <w:r>
        <w:rPr>
          <w:bCs/>
          <w:lang w:val="en-US"/>
        </w:rPr>
        <w:instrText xml:space="preserve"> TOC \n \h \z \t "Proposal" \c </w:instrText>
      </w:r>
      <w:r>
        <w:rPr>
          <w:bCs/>
          <w:lang w:val="en-US"/>
        </w:rPr>
        <w:fldChar w:fldCharType="separate"/>
      </w:r>
      <w:hyperlink w:anchor="_Toc159245616" w:history="1">
        <w:r w:rsidR="00573BD9" w:rsidRPr="00C661F2">
          <w:rPr>
            <w:rStyle w:val="Hyperlink"/>
            <w:rFonts w:ascii="Arial" w:hAnsi="Arial" w:cs="Arial"/>
            <w:noProof/>
            <w:sz w:val="20"/>
            <w:szCs w:val="20"/>
          </w:rPr>
          <w:t>Proposal 1</w:t>
        </w:r>
        <w:r w:rsidR="00573BD9" w:rsidRPr="00C661F2">
          <w:rPr>
            <w:rFonts w:ascii="Arial" w:eastAsiaTheme="minorEastAsia" w:hAnsi="Arial" w:cs="Arial"/>
            <w:b w:val="0"/>
            <w:noProof/>
            <w:sz w:val="20"/>
            <w:szCs w:val="20"/>
            <w:lang w:val="en-SE" w:eastAsia="en-SE"/>
          </w:rPr>
          <w:tab/>
        </w:r>
        <w:r w:rsidR="00573BD9" w:rsidRPr="00C661F2">
          <w:rPr>
            <w:rStyle w:val="Hyperlink"/>
            <w:rFonts w:ascii="Arial" w:hAnsi="Arial" w:cs="Arial"/>
            <w:noProof/>
            <w:sz w:val="20"/>
            <w:szCs w:val="20"/>
          </w:rPr>
          <w:t>The continued Rel.19 study in RAN1 and RAN4 on the CSI compression use case shall prioritize to solve the fundamental issue first; how to achieve multi-vendor inter-operability and testing for two-sided model use cases.</w:t>
        </w:r>
      </w:hyperlink>
    </w:p>
    <w:p w14:paraId="42E876F3" w14:textId="2C4E1ECA" w:rsidR="00573BD9" w:rsidRPr="00C661F2" w:rsidRDefault="00573BD9">
      <w:pPr>
        <w:pStyle w:val="TableofFigures"/>
        <w:tabs>
          <w:tab w:val="right" w:leader="dot" w:pos="9962"/>
        </w:tabs>
        <w:rPr>
          <w:rFonts w:ascii="Arial" w:eastAsiaTheme="minorEastAsia" w:hAnsi="Arial" w:cs="Arial"/>
          <w:b w:val="0"/>
          <w:noProof/>
          <w:sz w:val="20"/>
          <w:szCs w:val="20"/>
          <w:lang w:val="en-SE" w:eastAsia="en-SE"/>
        </w:rPr>
      </w:pPr>
      <w:hyperlink w:anchor="_Toc159245617" w:history="1">
        <w:r w:rsidRPr="00C661F2">
          <w:rPr>
            <w:rStyle w:val="Hyperlink"/>
            <w:rFonts w:ascii="Arial" w:hAnsi="Arial" w:cs="Arial"/>
            <w:noProof/>
            <w:sz w:val="20"/>
            <w:szCs w:val="20"/>
          </w:rPr>
          <w:t>Proposal 2</w:t>
        </w:r>
        <w:r w:rsidRPr="00C661F2">
          <w:rPr>
            <w:rFonts w:ascii="Arial" w:eastAsiaTheme="minorEastAsia" w:hAnsi="Arial" w:cs="Arial"/>
            <w:b w:val="0"/>
            <w:noProof/>
            <w:sz w:val="20"/>
            <w:szCs w:val="20"/>
            <w:lang w:val="en-SE" w:eastAsia="en-SE"/>
          </w:rPr>
          <w:tab/>
        </w:r>
        <w:r w:rsidRPr="00C661F2">
          <w:rPr>
            <w:rStyle w:val="Hyperlink"/>
            <w:rFonts w:ascii="Arial" w:hAnsi="Arial" w:cs="Arial"/>
            <w:noProof/>
            <w:sz w:val="20"/>
            <w:szCs w:val="20"/>
          </w:rPr>
          <w:t>Study at least these solutions for the CSI compression use case, to resolve the inter-vendor collaboration issue and to maintain 3GPP based interoperability:</w:t>
        </w:r>
      </w:hyperlink>
    </w:p>
    <w:p w14:paraId="6B281F44" w14:textId="3795F03A" w:rsidR="00573BD9" w:rsidRPr="00C661F2" w:rsidRDefault="00573BD9">
      <w:pPr>
        <w:pStyle w:val="TableofFigures"/>
        <w:tabs>
          <w:tab w:val="right" w:leader="dot" w:pos="9962"/>
        </w:tabs>
        <w:rPr>
          <w:rFonts w:ascii="Arial" w:eastAsiaTheme="minorEastAsia" w:hAnsi="Arial" w:cs="Arial"/>
          <w:b w:val="0"/>
          <w:noProof/>
          <w:sz w:val="20"/>
          <w:szCs w:val="20"/>
          <w:lang w:val="en-SE" w:eastAsia="en-SE"/>
        </w:rPr>
      </w:pPr>
      <w:hyperlink w:anchor="_Toc159245618" w:history="1">
        <w:r w:rsidRPr="00C661F2">
          <w:rPr>
            <w:rStyle w:val="Hyperlink"/>
            <w:rFonts w:ascii="Arial" w:hAnsi="Arial" w:cs="Arial"/>
            <w:noProof/>
            <w:sz w:val="20"/>
            <w:szCs w:val="20"/>
          </w:rPr>
          <w:t></w:t>
        </w:r>
        <w:r w:rsidRPr="00C661F2">
          <w:rPr>
            <w:rFonts w:ascii="Arial" w:eastAsiaTheme="minorEastAsia" w:hAnsi="Arial" w:cs="Arial"/>
            <w:b w:val="0"/>
            <w:noProof/>
            <w:sz w:val="20"/>
            <w:szCs w:val="20"/>
            <w:lang w:val="en-SE" w:eastAsia="en-SE"/>
          </w:rPr>
          <w:tab/>
        </w:r>
        <w:r w:rsidRPr="00C661F2">
          <w:rPr>
            <w:rStyle w:val="Hyperlink"/>
            <w:rFonts w:ascii="Arial" w:hAnsi="Arial" w:cs="Arial"/>
            <w:noProof/>
            <w:sz w:val="20"/>
            <w:szCs w:val="20"/>
          </w:rPr>
          <w:t>Fully standardize the inference encoder (architecture and parameters)</w:t>
        </w:r>
      </w:hyperlink>
    </w:p>
    <w:p w14:paraId="7D446F7B" w14:textId="07ADF942" w:rsidR="00573BD9" w:rsidRPr="00C661F2" w:rsidRDefault="00573BD9">
      <w:pPr>
        <w:pStyle w:val="TableofFigures"/>
        <w:tabs>
          <w:tab w:val="right" w:leader="dot" w:pos="9962"/>
        </w:tabs>
        <w:rPr>
          <w:rFonts w:ascii="Arial" w:eastAsiaTheme="minorEastAsia" w:hAnsi="Arial" w:cs="Arial"/>
          <w:b w:val="0"/>
          <w:noProof/>
          <w:sz w:val="20"/>
          <w:szCs w:val="20"/>
          <w:lang w:val="en-SE" w:eastAsia="en-SE"/>
        </w:rPr>
      </w:pPr>
      <w:hyperlink w:anchor="_Toc159245619" w:history="1">
        <w:r w:rsidRPr="00C661F2">
          <w:rPr>
            <w:rStyle w:val="Hyperlink"/>
            <w:rFonts w:ascii="Arial" w:hAnsi="Arial" w:cs="Arial"/>
            <w:noProof/>
            <w:sz w:val="20"/>
            <w:szCs w:val="20"/>
          </w:rPr>
          <w:t></w:t>
        </w:r>
        <w:r w:rsidRPr="00C661F2">
          <w:rPr>
            <w:rFonts w:ascii="Arial" w:eastAsiaTheme="minorEastAsia" w:hAnsi="Arial" w:cs="Arial"/>
            <w:b w:val="0"/>
            <w:noProof/>
            <w:sz w:val="20"/>
            <w:szCs w:val="20"/>
            <w:lang w:val="en-SE" w:eastAsia="en-SE"/>
          </w:rPr>
          <w:tab/>
        </w:r>
        <w:r w:rsidRPr="00C661F2">
          <w:rPr>
            <w:rStyle w:val="Hyperlink"/>
            <w:rFonts w:ascii="Arial" w:hAnsi="Arial" w:cs="Arial"/>
            <w:noProof/>
            <w:sz w:val="20"/>
            <w:szCs w:val="20"/>
          </w:rPr>
          <w:t>Standardize the input and output relation of the inference encoder</w:t>
        </w:r>
      </w:hyperlink>
    </w:p>
    <w:p w14:paraId="4575C495" w14:textId="0A2AE6D6" w:rsidR="00573BD9" w:rsidRPr="00C661F2" w:rsidRDefault="00573BD9">
      <w:pPr>
        <w:pStyle w:val="TableofFigures"/>
        <w:tabs>
          <w:tab w:val="right" w:leader="dot" w:pos="9962"/>
        </w:tabs>
        <w:rPr>
          <w:rFonts w:ascii="Arial" w:eastAsiaTheme="minorEastAsia" w:hAnsi="Arial" w:cs="Arial"/>
          <w:b w:val="0"/>
          <w:noProof/>
          <w:sz w:val="20"/>
          <w:szCs w:val="20"/>
          <w:lang w:val="en-SE" w:eastAsia="en-SE"/>
        </w:rPr>
      </w:pPr>
      <w:hyperlink w:anchor="_Toc159245620" w:history="1">
        <w:r w:rsidRPr="00C661F2">
          <w:rPr>
            <w:rStyle w:val="Hyperlink"/>
            <w:rFonts w:ascii="Arial" w:hAnsi="Arial" w:cs="Arial"/>
            <w:noProof/>
            <w:sz w:val="20"/>
            <w:szCs w:val="20"/>
          </w:rPr>
          <w:t></w:t>
        </w:r>
        <w:r w:rsidRPr="00C661F2">
          <w:rPr>
            <w:rFonts w:ascii="Arial" w:eastAsiaTheme="minorEastAsia" w:hAnsi="Arial" w:cs="Arial"/>
            <w:b w:val="0"/>
            <w:noProof/>
            <w:sz w:val="20"/>
            <w:szCs w:val="20"/>
            <w:lang w:val="en-SE" w:eastAsia="en-SE"/>
          </w:rPr>
          <w:tab/>
        </w:r>
        <w:r w:rsidRPr="00C661F2">
          <w:rPr>
            <w:rStyle w:val="Hyperlink"/>
            <w:rFonts w:ascii="Arial" w:hAnsi="Arial" w:cs="Arial"/>
            <w:noProof/>
            <w:sz w:val="20"/>
            <w:szCs w:val="20"/>
          </w:rPr>
          <w:t>Standardize the parameters/conditions that shall be considered for inference encoder training (similar to RAN4 option 4)</w:t>
        </w:r>
      </w:hyperlink>
    </w:p>
    <w:p w14:paraId="52036E8E" w14:textId="61B455C6" w:rsidR="00573BD9" w:rsidRPr="00C661F2" w:rsidRDefault="00573BD9">
      <w:pPr>
        <w:pStyle w:val="TableofFigures"/>
        <w:tabs>
          <w:tab w:val="right" w:leader="dot" w:pos="9962"/>
        </w:tabs>
        <w:rPr>
          <w:rFonts w:ascii="Arial" w:eastAsiaTheme="minorEastAsia" w:hAnsi="Arial" w:cs="Arial"/>
          <w:b w:val="0"/>
          <w:noProof/>
          <w:sz w:val="20"/>
          <w:szCs w:val="20"/>
          <w:lang w:val="en-SE" w:eastAsia="en-SE"/>
        </w:rPr>
      </w:pPr>
      <w:hyperlink w:anchor="_Toc159245621" w:history="1">
        <w:r w:rsidRPr="00C661F2">
          <w:rPr>
            <w:rStyle w:val="Hyperlink"/>
            <w:rFonts w:ascii="Arial" w:hAnsi="Arial" w:cs="Arial"/>
            <w:noProof/>
            <w:sz w:val="20"/>
            <w:szCs w:val="20"/>
            <w:lang w:val="en-US" w:eastAsia="en-GB"/>
          </w:rPr>
          <w:t>Proposal 3</w:t>
        </w:r>
        <w:r w:rsidRPr="00C661F2">
          <w:rPr>
            <w:rFonts w:ascii="Arial" w:eastAsiaTheme="minorEastAsia" w:hAnsi="Arial" w:cs="Arial"/>
            <w:b w:val="0"/>
            <w:noProof/>
            <w:sz w:val="20"/>
            <w:szCs w:val="20"/>
            <w:lang w:val="en-SE" w:eastAsia="en-SE"/>
          </w:rPr>
          <w:tab/>
        </w:r>
        <w:r w:rsidRPr="00C661F2">
          <w:rPr>
            <w:rStyle w:val="Hyperlink"/>
            <w:rFonts w:ascii="Arial" w:hAnsi="Arial" w:cs="Arial"/>
            <w:noProof/>
            <w:sz w:val="20"/>
            <w:szCs w:val="20"/>
            <w:lang w:val="en-US" w:eastAsia="en-GB"/>
          </w:rPr>
          <w:t xml:space="preserve">Consider assuming antenna arrays where the NR codebook design assumption of </w:t>
        </w:r>
        <w:r w:rsidRPr="00C661F2">
          <w:rPr>
            <w:rStyle w:val="Hyperlink"/>
            <w:rFonts w:ascii="Arial" w:hAnsi="Arial" w:cs="Arial"/>
            <w:i/>
            <w:iCs/>
            <w:noProof/>
            <w:sz w:val="20"/>
            <w:szCs w:val="20"/>
            <w:lang w:eastAsia="ja-JP"/>
          </w:rPr>
          <w:t xml:space="preserve">uniform planar 2D antenna array of equally spaced identical subarrays </w:t>
        </w:r>
        <w:r w:rsidRPr="00C661F2">
          <w:rPr>
            <w:rStyle w:val="Hyperlink"/>
            <w:rFonts w:ascii="Arial" w:hAnsi="Arial" w:cs="Arial"/>
            <w:noProof/>
            <w:sz w:val="20"/>
            <w:szCs w:val="20"/>
            <w:lang w:eastAsia="ja-JP"/>
          </w:rPr>
          <w:t>doesn’t hold</w:t>
        </w:r>
        <w:r w:rsidRPr="00C661F2">
          <w:rPr>
            <w:rStyle w:val="Hyperlink"/>
            <w:rFonts w:ascii="Arial" w:hAnsi="Arial" w:cs="Arial"/>
            <w:noProof/>
            <w:sz w:val="20"/>
            <w:szCs w:val="20"/>
            <w:lang w:val="en-US" w:eastAsia="en-GB"/>
          </w:rPr>
          <w:t xml:space="preserve"> for the CSI compression use case.</w:t>
        </w:r>
      </w:hyperlink>
    </w:p>
    <w:p w14:paraId="20461022" w14:textId="1ABC1DB4" w:rsidR="006E1C82" w:rsidRPr="00CE0424" w:rsidRDefault="006E1C82" w:rsidP="00024894">
      <w:pPr>
        <w:pStyle w:val="BodyText"/>
      </w:pPr>
      <w:r>
        <w:rPr>
          <w:lang w:val="en-US"/>
        </w:rPr>
        <w:fldChar w:fldCharType="end"/>
      </w:r>
      <w:bookmarkStart w:id="18" w:name="_In-sequence_SDU_delivery"/>
      <w:bookmarkEnd w:id="18"/>
    </w:p>
    <w:p w14:paraId="4C5504C0" w14:textId="77777777" w:rsidR="00F507D1" w:rsidRPr="00CE0424" w:rsidRDefault="00F507D1" w:rsidP="00CE0424">
      <w:pPr>
        <w:pStyle w:val="Heading1"/>
      </w:pPr>
      <w:r w:rsidRPr="00CE0424">
        <w:t>References</w:t>
      </w:r>
    </w:p>
    <w:p w14:paraId="3F741A45" w14:textId="77777777" w:rsidR="00300468" w:rsidRPr="008E6A1C" w:rsidRDefault="00300468" w:rsidP="00300468">
      <w:pPr>
        <w:pStyle w:val="Reference"/>
        <w:rPr>
          <w:rFonts w:ascii="Arial" w:hAnsi="Arial" w:cs="Arial"/>
          <w:sz w:val="20"/>
          <w:szCs w:val="20"/>
        </w:rPr>
      </w:pPr>
      <w:bookmarkStart w:id="19" w:name="_Ref155559231"/>
      <w:bookmarkStart w:id="20" w:name="_Ref155698156"/>
      <w:bookmarkStart w:id="21" w:name="_Ref155373154"/>
      <w:bookmarkStart w:id="22" w:name="_Ref174151459"/>
      <w:bookmarkStart w:id="23" w:name="_Ref189809556"/>
      <w:r w:rsidRPr="008E6A1C">
        <w:rPr>
          <w:rFonts w:ascii="Arial" w:hAnsi="Arial" w:cs="Arial"/>
          <w:sz w:val="20"/>
          <w:szCs w:val="20"/>
        </w:rPr>
        <w:t>RP-234039, "New WID on Artificial Intelligence (AI)/Machine Learning (ML) for NR Air Interface," Qualcomm (Moderator), 3GPP TSG RAN Meeting #102, Edinburgh, Scotland, December 11-15, 2023.</w:t>
      </w:r>
      <w:bookmarkEnd w:id="19"/>
    </w:p>
    <w:p w14:paraId="6770E5DC" w14:textId="6445335E" w:rsidR="00E24EB1" w:rsidRPr="008E6A1C" w:rsidRDefault="00F26AC7" w:rsidP="00F26AC7">
      <w:pPr>
        <w:pStyle w:val="Reference"/>
        <w:rPr>
          <w:rFonts w:ascii="Arial" w:hAnsi="Arial" w:cs="Arial"/>
          <w:sz w:val="20"/>
          <w:szCs w:val="20"/>
        </w:rPr>
      </w:pPr>
      <w:bookmarkStart w:id="24" w:name="_Ref155782162"/>
      <w:r w:rsidRPr="008E6A1C">
        <w:rPr>
          <w:rFonts w:ascii="Arial" w:hAnsi="Arial" w:cs="Arial"/>
          <w:sz w:val="20"/>
          <w:szCs w:val="20"/>
        </w:rPr>
        <w:t>3GPP TR 38.843 V2.0.1 (2023-12), Study on Artificial Intelligence (AI)/Machine Learning (ML) for NR air interface (Release 18).</w:t>
      </w:r>
      <w:bookmarkEnd w:id="20"/>
      <w:bookmarkEnd w:id="24"/>
    </w:p>
    <w:p w14:paraId="70171A66" w14:textId="573B4383" w:rsidR="003A7EF3" w:rsidRPr="008E6A1C" w:rsidRDefault="00FF37CD">
      <w:pPr>
        <w:pStyle w:val="Reference"/>
        <w:rPr>
          <w:rFonts w:ascii="Arial" w:hAnsi="Arial" w:cs="Arial"/>
          <w:sz w:val="20"/>
          <w:szCs w:val="20"/>
        </w:rPr>
      </w:pPr>
      <w:bookmarkStart w:id="25" w:name="_Ref158635219"/>
      <w:bookmarkEnd w:id="21"/>
      <w:bookmarkEnd w:id="22"/>
      <w:bookmarkEnd w:id="23"/>
      <w:r w:rsidRPr="008E6A1C">
        <w:rPr>
          <w:rFonts w:ascii="Arial" w:hAnsi="Arial" w:cs="Arial"/>
          <w:sz w:val="20"/>
          <w:szCs w:val="20"/>
        </w:rPr>
        <w:t>R1-</w:t>
      </w:r>
      <w:r w:rsidR="00E848D6" w:rsidRPr="008E6A1C">
        <w:rPr>
          <w:rFonts w:ascii="Arial" w:hAnsi="Arial" w:cs="Arial"/>
          <w:sz w:val="20"/>
          <w:szCs w:val="20"/>
        </w:rPr>
        <w:t xml:space="preserve">2310914, </w:t>
      </w:r>
      <w:r w:rsidR="00004811" w:rsidRPr="008E6A1C">
        <w:rPr>
          <w:rFonts w:ascii="Arial" w:hAnsi="Arial" w:cs="Arial"/>
          <w:sz w:val="20"/>
          <w:szCs w:val="20"/>
        </w:rPr>
        <w:t>“Discussions on AI-CSI”, Ericsson, 3GPP RAN1 Meeting #</w:t>
      </w:r>
      <w:r w:rsidR="00EB4717" w:rsidRPr="008E6A1C">
        <w:rPr>
          <w:rFonts w:ascii="Arial" w:hAnsi="Arial" w:cs="Arial"/>
          <w:sz w:val="20"/>
          <w:szCs w:val="20"/>
        </w:rPr>
        <w:t>115</w:t>
      </w:r>
      <w:r w:rsidR="00784C0D" w:rsidRPr="008E6A1C">
        <w:rPr>
          <w:rFonts w:ascii="Arial" w:hAnsi="Arial" w:cs="Arial"/>
          <w:sz w:val="20"/>
          <w:szCs w:val="20"/>
        </w:rPr>
        <w:t xml:space="preserve">, November </w:t>
      </w:r>
      <w:r w:rsidR="006913DB" w:rsidRPr="008E6A1C">
        <w:rPr>
          <w:rFonts w:ascii="Arial" w:hAnsi="Arial" w:cs="Arial"/>
          <w:sz w:val="20"/>
          <w:szCs w:val="20"/>
        </w:rPr>
        <w:t>13-17, 2023.</w:t>
      </w:r>
      <w:bookmarkEnd w:id="25"/>
    </w:p>
    <w:sectPr w:rsidR="003A7EF3" w:rsidRPr="008E6A1C"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54B3A" w14:textId="77777777" w:rsidR="005772C3" w:rsidRDefault="005772C3" w:rsidP="00024894">
      <w:r>
        <w:separator/>
      </w:r>
    </w:p>
  </w:endnote>
  <w:endnote w:type="continuationSeparator" w:id="0">
    <w:p w14:paraId="15E9F0F8" w14:textId="77777777" w:rsidR="005772C3" w:rsidRDefault="005772C3" w:rsidP="00024894">
      <w:r>
        <w:continuationSeparator/>
      </w:r>
    </w:p>
  </w:endnote>
  <w:endnote w:type="continuationNotice" w:id="1">
    <w:p w14:paraId="5DD74C9D" w14:textId="77777777" w:rsidR="005772C3" w:rsidRDefault="00577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F3B93" w14:textId="77777777" w:rsidR="005772C3" w:rsidRDefault="005772C3" w:rsidP="00024894">
      <w:r>
        <w:separator/>
      </w:r>
    </w:p>
  </w:footnote>
  <w:footnote w:type="continuationSeparator" w:id="0">
    <w:p w14:paraId="30BC76FD" w14:textId="77777777" w:rsidR="005772C3" w:rsidRDefault="005772C3" w:rsidP="00024894">
      <w:r>
        <w:continuationSeparator/>
      </w:r>
    </w:p>
  </w:footnote>
  <w:footnote w:type="continuationNotice" w:id="1">
    <w:p w14:paraId="7621BA3D" w14:textId="77777777" w:rsidR="005772C3" w:rsidRDefault="005772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7E6F30"/>
    <w:multiLevelType w:val="hybridMultilevel"/>
    <w:tmpl w:val="A46425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90663A"/>
    <w:multiLevelType w:val="hybridMultilevel"/>
    <w:tmpl w:val="3D7633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372660"/>
    <w:multiLevelType w:val="hybridMultilevel"/>
    <w:tmpl w:val="D17E8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339D9"/>
    <w:multiLevelType w:val="multilevel"/>
    <w:tmpl w:val="7D550C99"/>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A52ABD"/>
    <w:multiLevelType w:val="hybridMultilevel"/>
    <w:tmpl w:val="BDC4A2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12424D"/>
    <w:multiLevelType w:val="hybridMultilevel"/>
    <w:tmpl w:val="AA96D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470FDD"/>
    <w:multiLevelType w:val="hybridMultilevel"/>
    <w:tmpl w:val="7DCEEB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0371B5"/>
    <w:multiLevelType w:val="hybridMultilevel"/>
    <w:tmpl w:val="F4EC9F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DDD2E3C"/>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2255E5"/>
    <w:multiLevelType w:val="hybridMultilevel"/>
    <w:tmpl w:val="F36AD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A7112A"/>
    <w:multiLevelType w:val="hybridMultilevel"/>
    <w:tmpl w:val="3E5CC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F4530E"/>
    <w:multiLevelType w:val="hybridMultilevel"/>
    <w:tmpl w:val="F51CDA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9D624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3AA46647"/>
    <w:multiLevelType w:val="hybridMultilevel"/>
    <w:tmpl w:val="8F6EE234"/>
    <w:lvl w:ilvl="0" w:tplc="78A864BC">
      <w:start w:val="1"/>
      <w:numFmt w:val="decimal"/>
      <w:pStyle w:val="Proposal"/>
      <w:lvlText w:val="Proposal %1"/>
      <w:lvlJc w:val="left"/>
      <w:pPr>
        <w:tabs>
          <w:tab w:val="num" w:pos="1304"/>
        </w:tabs>
        <w:ind w:left="1304" w:hanging="1304"/>
      </w:pPr>
      <w:rPr>
        <w:rFonts w:hint="default"/>
      </w:rPr>
    </w:lvl>
    <w:lvl w:ilvl="1" w:tplc="94B678A0">
      <w:numFmt w:val="bullet"/>
      <w:lvlText w:val="•"/>
      <w:lvlJc w:val="left"/>
      <w:pPr>
        <w:ind w:left="1650" w:hanging="570"/>
      </w:pPr>
      <w:rPr>
        <w:rFonts w:ascii="Arial" w:eastAsia="SimSu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0B0630A"/>
    <w:multiLevelType w:val="multilevel"/>
    <w:tmpl w:val="D214C59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0673B2"/>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87D26"/>
    <w:multiLevelType w:val="hybridMultilevel"/>
    <w:tmpl w:val="F2D6B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DF3FD4"/>
    <w:multiLevelType w:val="hybridMultilevel"/>
    <w:tmpl w:val="BD6EB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170FCC"/>
    <w:multiLevelType w:val="hybridMultilevel"/>
    <w:tmpl w:val="8E780660"/>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7" w15:restartNumberingAfterBreak="0">
    <w:nsid w:val="619A0AD2"/>
    <w:multiLevelType w:val="hybridMultilevel"/>
    <w:tmpl w:val="873EEC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36B3924"/>
    <w:multiLevelType w:val="hybridMultilevel"/>
    <w:tmpl w:val="B97C62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3EC1BA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0D3C0E"/>
    <w:multiLevelType w:val="hybridMultilevel"/>
    <w:tmpl w:val="689A38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E120720"/>
    <w:multiLevelType w:val="hybridMultilevel"/>
    <w:tmpl w:val="21785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0DA1A65"/>
    <w:multiLevelType w:val="hybridMultilevel"/>
    <w:tmpl w:val="8FD4344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01597798">
    <w:abstractNumId w:val="25"/>
  </w:num>
  <w:num w:numId="2" w16cid:durableId="415564987">
    <w:abstractNumId w:val="22"/>
  </w:num>
  <w:num w:numId="3" w16cid:durableId="867568839">
    <w:abstractNumId w:val="0"/>
  </w:num>
  <w:num w:numId="4" w16cid:durableId="1207719406">
    <w:abstractNumId w:val="27"/>
  </w:num>
  <w:num w:numId="5" w16cid:durableId="4669518">
    <w:abstractNumId w:val="28"/>
  </w:num>
  <w:num w:numId="6" w16cid:durableId="642733273">
    <w:abstractNumId w:val="33"/>
  </w:num>
  <w:num w:numId="7" w16cid:durableId="1492598676">
    <w:abstractNumId w:val="10"/>
  </w:num>
  <w:num w:numId="8" w16cid:durableId="1328627241">
    <w:abstractNumId w:val="11"/>
  </w:num>
  <w:num w:numId="9" w16cid:durableId="1046876792">
    <w:abstractNumId w:val="5"/>
  </w:num>
  <w:num w:numId="10" w16cid:durableId="1115516000">
    <w:abstractNumId w:val="47"/>
  </w:num>
  <w:num w:numId="11" w16cid:durableId="68769850">
    <w:abstractNumId w:val="17"/>
  </w:num>
  <w:num w:numId="12" w16cid:durableId="654771362">
    <w:abstractNumId w:val="45"/>
  </w:num>
  <w:num w:numId="13" w16cid:durableId="797837551">
    <w:abstractNumId w:val="24"/>
  </w:num>
  <w:num w:numId="14" w16cid:durableId="249854933">
    <w:abstractNumId w:val="13"/>
  </w:num>
  <w:num w:numId="15" w16cid:durableId="1564294928">
    <w:abstractNumId w:val="48"/>
  </w:num>
  <w:num w:numId="16" w16cid:durableId="1514608665">
    <w:abstractNumId w:val="30"/>
  </w:num>
  <w:num w:numId="17" w16cid:durableId="150681436">
    <w:abstractNumId w:val="3"/>
  </w:num>
  <w:num w:numId="18" w16cid:durableId="1438401535">
    <w:abstractNumId w:val="43"/>
  </w:num>
  <w:num w:numId="19" w16cid:durableId="1230383421">
    <w:abstractNumId w:val="29"/>
  </w:num>
  <w:num w:numId="20" w16cid:durableId="496652372">
    <w:abstractNumId w:val="44"/>
  </w:num>
  <w:num w:numId="21" w16cid:durableId="1971785173">
    <w:abstractNumId w:val="36"/>
  </w:num>
  <w:num w:numId="22" w16cid:durableId="2132479295">
    <w:abstractNumId w:val="37"/>
  </w:num>
  <w:num w:numId="23" w16cid:durableId="213350757">
    <w:abstractNumId w:val="24"/>
  </w:num>
  <w:num w:numId="24" w16cid:durableId="1327829699">
    <w:abstractNumId w:val="46"/>
  </w:num>
  <w:num w:numId="25" w16cid:durableId="467091493">
    <w:abstractNumId w:val="1"/>
  </w:num>
  <w:num w:numId="26" w16cid:durableId="1076824694">
    <w:abstractNumId w:val="32"/>
  </w:num>
  <w:num w:numId="27" w16cid:durableId="40634811">
    <w:abstractNumId w:val="4"/>
  </w:num>
  <w:num w:numId="28" w16cid:durableId="1893616773">
    <w:abstractNumId w:val="26"/>
  </w:num>
  <w:num w:numId="29" w16cid:durableId="1571841155">
    <w:abstractNumId w:val="15"/>
  </w:num>
  <w:num w:numId="30" w16cid:durableId="922108323">
    <w:abstractNumId w:val="42"/>
  </w:num>
  <w:num w:numId="31" w16cid:durableId="1046293389">
    <w:abstractNumId w:val="12"/>
  </w:num>
  <w:num w:numId="32" w16cid:durableId="1943763109">
    <w:abstractNumId w:val="20"/>
  </w:num>
  <w:num w:numId="33" w16cid:durableId="529494110">
    <w:abstractNumId w:val="21"/>
  </w:num>
  <w:num w:numId="34" w16cid:durableId="105928314">
    <w:abstractNumId w:val="34"/>
  </w:num>
  <w:num w:numId="35" w16cid:durableId="1409767243">
    <w:abstractNumId w:val="39"/>
  </w:num>
  <w:num w:numId="36" w16cid:durableId="793641717">
    <w:abstractNumId w:val="8"/>
  </w:num>
  <w:num w:numId="37" w16cid:durableId="589965569">
    <w:abstractNumId w:val="40"/>
  </w:num>
  <w:num w:numId="38" w16cid:durableId="1431702981">
    <w:abstractNumId w:val="9"/>
  </w:num>
  <w:num w:numId="39" w16cid:durableId="1739088292">
    <w:abstractNumId w:val="6"/>
  </w:num>
  <w:num w:numId="40" w16cid:durableId="649867221">
    <w:abstractNumId w:val="14"/>
  </w:num>
  <w:num w:numId="41" w16cid:durableId="675183095">
    <w:abstractNumId w:val="2"/>
  </w:num>
  <w:num w:numId="42" w16cid:durableId="1510214589">
    <w:abstractNumId w:val="19"/>
  </w:num>
  <w:num w:numId="43" w16cid:durableId="347025581">
    <w:abstractNumId w:val="23"/>
  </w:num>
  <w:num w:numId="44" w16cid:durableId="537009917">
    <w:abstractNumId w:val="7"/>
  </w:num>
  <w:num w:numId="45" w16cid:durableId="2067101060">
    <w:abstractNumId w:val="31"/>
  </w:num>
  <w:num w:numId="46" w16cid:durableId="627055269">
    <w:abstractNumId w:val="41"/>
  </w:num>
  <w:num w:numId="47" w16cid:durableId="1747411654">
    <w:abstractNumId w:val="35"/>
  </w:num>
  <w:num w:numId="48" w16cid:durableId="1335763084">
    <w:abstractNumId w:val="38"/>
  </w:num>
  <w:num w:numId="49" w16cid:durableId="107970452">
    <w:abstractNumId w:val="16"/>
  </w:num>
  <w:num w:numId="50" w16cid:durableId="210287510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56"/>
    <w:rsid w:val="000006E1"/>
    <w:rsid w:val="00000909"/>
    <w:rsid w:val="00001064"/>
    <w:rsid w:val="00001149"/>
    <w:rsid w:val="000014F3"/>
    <w:rsid w:val="0000190C"/>
    <w:rsid w:val="00001C83"/>
    <w:rsid w:val="00002A37"/>
    <w:rsid w:val="00004811"/>
    <w:rsid w:val="0000564C"/>
    <w:rsid w:val="00006370"/>
    <w:rsid w:val="00006446"/>
    <w:rsid w:val="00006896"/>
    <w:rsid w:val="00007526"/>
    <w:rsid w:val="00007B9F"/>
    <w:rsid w:val="00007CDC"/>
    <w:rsid w:val="00007D87"/>
    <w:rsid w:val="000116D1"/>
    <w:rsid w:val="00011B28"/>
    <w:rsid w:val="00013E32"/>
    <w:rsid w:val="00014100"/>
    <w:rsid w:val="000146B8"/>
    <w:rsid w:val="00014BD0"/>
    <w:rsid w:val="000156C3"/>
    <w:rsid w:val="00015A59"/>
    <w:rsid w:val="00015D15"/>
    <w:rsid w:val="0001630B"/>
    <w:rsid w:val="00020AF8"/>
    <w:rsid w:val="00021497"/>
    <w:rsid w:val="00021910"/>
    <w:rsid w:val="00022A16"/>
    <w:rsid w:val="00022C2C"/>
    <w:rsid w:val="00023A2E"/>
    <w:rsid w:val="00024430"/>
    <w:rsid w:val="00024894"/>
    <w:rsid w:val="0002564D"/>
    <w:rsid w:val="00025D4B"/>
    <w:rsid w:val="00025ECA"/>
    <w:rsid w:val="00027E39"/>
    <w:rsid w:val="00030CE4"/>
    <w:rsid w:val="00031100"/>
    <w:rsid w:val="000312EF"/>
    <w:rsid w:val="000325B8"/>
    <w:rsid w:val="00033911"/>
    <w:rsid w:val="00033FCE"/>
    <w:rsid w:val="0003476C"/>
    <w:rsid w:val="00034882"/>
    <w:rsid w:val="00034C15"/>
    <w:rsid w:val="00034D30"/>
    <w:rsid w:val="0003512F"/>
    <w:rsid w:val="00036BA1"/>
    <w:rsid w:val="00036D9E"/>
    <w:rsid w:val="00037875"/>
    <w:rsid w:val="00037BE5"/>
    <w:rsid w:val="00037E1F"/>
    <w:rsid w:val="000410F3"/>
    <w:rsid w:val="000417D3"/>
    <w:rsid w:val="000418AA"/>
    <w:rsid w:val="000420AF"/>
    <w:rsid w:val="000422E2"/>
    <w:rsid w:val="000429D3"/>
    <w:rsid w:val="00042F22"/>
    <w:rsid w:val="00043342"/>
    <w:rsid w:val="000434B7"/>
    <w:rsid w:val="0004399A"/>
    <w:rsid w:val="000444EF"/>
    <w:rsid w:val="00045452"/>
    <w:rsid w:val="00045552"/>
    <w:rsid w:val="0004555E"/>
    <w:rsid w:val="00045669"/>
    <w:rsid w:val="00046C3A"/>
    <w:rsid w:val="00051339"/>
    <w:rsid w:val="00051B5B"/>
    <w:rsid w:val="00051D46"/>
    <w:rsid w:val="000523F9"/>
    <w:rsid w:val="00052850"/>
    <w:rsid w:val="00052A07"/>
    <w:rsid w:val="000534E3"/>
    <w:rsid w:val="000537DD"/>
    <w:rsid w:val="000557DC"/>
    <w:rsid w:val="0005606A"/>
    <w:rsid w:val="00056975"/>
    <w:rsid w:val="00057117"/>
    <w:rsid w:val="00061000"/>
    <w:rsid w:val="0006146C"/>
    <w:rsid w:val="000616E7"/>
    <w:rsid w:val="00061FFF"/>
    <w:rsid w:val="00063B65"/>
    <w:rsid w:val="0006439F"/>
    <w:rsid w:val="0006487E"/>
    <w:rsid w:val="000651A5"/>
    <w:rsid w:val="00065E1A"/>
    <w:rsid w:val="000708D1"/>
    <w:rsid w:val="00070B3D"/>
    <w:rsid w:val="00073A77"/>
    <w:rsid w:val="000741C3"/>
    <w:rsid w:val="000747BA"/>
    <w:rsid w:val="00075F93"/>
    <w:rsid w:val="0007782E"/>
    <w:rsid w:val="00077E5F"/>
    <w:rsid w:val="0008036A"/>
    <w:rsid w:val="00080DC4"/>
    <w:rsid w:val="0008171A"/>
    <w:rsid w:val="00081AE6"/>
    <w:rsid w:val="00084C58"/>
    <w:rsid w:val="00084D15"/>
    <w:rsid w:val="000855BD"/>
    <w:rsid w:val="000855EB"/>
    <w:rsid w:val="00085B52"/>
    <w:rsid w:val="0008636F"/>
    <w:rsid w:val="000866F2"/>
    <w:rsid w:val="00086A69"/>
    <w:rsid w:val="00086F38"/>
    <w:rsid w:val="00087B62"/>
    <w:rsid w:val="0009009F"/>
    <w:rsid w:val="0009049D"/>
    <w:rsid w:val="00091557"/>
    <w:rsid w:val="000924C1"/>
    <w:rsid w:val="000924F0"/>
    <w:rsid w:val="000925CA"/>
    <w:rsid w:val="00093474"/>
    <w:rsid w:val="00094542"/>
    <w:rsid w:val="0009510F"/>
    <w:rsid w:val="000951FC"/>
    <w:rsid w:val="000959AE"/>
    <w:rsid w:val="000960A5"/>
    <w:rsid w:val="00097A70"/>
    <w:rsid w:val="000A0523"/>
    <w:rsid w:val="000A0654"/>
    <w:rsid w:val="000A1B27"/>
    <w:rsid w:val="000A1B7B"/>
    <w:rsid w:val="000A2BFF"/>
    <w:rsid w:val="000A3033"/>
    <w:rsid w:val="000A3205"/>
    <w:rsid w:val="000A4D67"/>
    <w:rsid w:val="000A56F2"/>
    <w:rsid w:val="000A6B2E"/>
    <w:rsid w:val="000B0B23"/>
    <w:rsid w:val="000B11C2"/>
    <w:rsid w:val="000B15D2"/>
    <w:rsid w:val="000B174D"/>
    <w:rsid w:val="000B24B6"/>
    <w:rsid w:val="000B24E2"/>
    <w:rsid w:val="000B2719"/>
    <w:rsid w:val="000B399C"/>
    <w:rsid w:val="000B3A8F"/>
    <w:rsid w:val="000B4AB9"/>
    <w:rsid w:val="000B55A7"/>
    <w:rsid w:val="000B58C3"/>
    <w:rsid w:val="000B61E9"/>
    <w:rsid w:val="000B7C6D"/>
    <w:rsid w:val="000B7CF4"/>
    <w:rsid w:val="000C0002"/>
    <w:rsid w:val="000C02AE"/>
    <w:rsid w:val="000C0DD3"/>
    <w:rsid w:val="000C165A"/>
    <w:rsid w:val="000C2E19"/>
    <w:rsid w:val="000C2E49"/>
    <w:rsid w:val="000C3BB8"/>
    <w:rsid w:val="000C5224"/>
    <w:rsid w:val="000C6B53"/>
    <w:rsid w:val="000C778A"/>
    <w:rsid w:val="000D0992"/>
    <w:rsid w:val="000D0D07"/>
    <w:rsid w:val="000D0EEB"/>
    <w:rsid w:val="000D0F95"/>
    <w:rsid w:val="000D105A"/>
    <w:rsid w:val="000D10BB"/>
    <w:rsid w:val="000D15ED"/>
    <w:rsid w:val="000D1609"/>
    <w:rsid w:val="000D171A"/>
    <w:rsid w:val="000D3359"/>
    <w:rsid w:val="000D4581"/>
    <w:rsid w:val="000D463C"/>
    <w:rsid w:val="000D4797"/>
    <w:rsid w:val="000D5140"/>
    <w:rsid w:val="000D5FC6"/>
    <w:rsid w:val="000D6D7F"/>
    <w:rsid w:val="000D7250"/>
    <w:rsid w:val="000D73D6"/>
    <w:rsid w:val="000D759A"/>
    <w:rsid w:val="000D7CC4"/>
    <w:rsid w:val="000D7D3E"/>
    <w:rsid w:val="000D7FEC"/>
    <w:rsid w:val="000E0527"/>
    <w:rsid w:val="000E1E92"/>
    <w:rsid w:val="000E28F2"/>
    <w:rsid w:val="000E2EF3"/>
    <w:rsid w:val="000E4F0C"/>
    <w:rsid w:val="000E6C8C"/>
    <w:rsid w:val="000E6FD9"/>
    <w:rsid w:val="000F03FA"/>
    <w:rsid w:val="000F06D6"/>
    <w:rsid w:val="000F0805"/>
    <w:rsid w:val="000F0EB1"/>
    <w:rsid w:val="000F1106"/>
    <w:rsid w:val="000F114C"/>
    <w:rsid w:val="000F2A31"/>
    <w:rsid w:val="000F3BE9"/>
    <w:rsid w:val="000F3F6C"/>
    <w:rsid w:val="000F4DC6"/>
    <w:rsid w:val="000F6DF3"/>
    <w:rsid w:val="000F77FA"/>
    <w:rsid w:val="001005FF"/>
    <w:rsid w:val="00101200"/>
    <w:rsid w:val="001015FE"/>
    <w:rsid w:val="00103807"/>
    <w:rsid w:val="001062FB"/>
    <w:rsid w:val="001063E6"/>
    <w:rsid w:val="001073A5"/>
    <w:rsid w:val="00107559"/>
    <w:rsid w:val="00111FF4"/>
    <w:rsid w:val="00112B18"/>
    <w:rsid w:val="00113616"/>
    <w:rsid w:val="0011363F"/>
    <w:rsid w:val="00113972"/>
    <w:rsid w:val="00113CF4"/>
    <w:rsid w:val="00113FF8"/>
    <w:rsid w:val="001153EA"/>
    <w:rsid w:val="0011562B"/>
    <w:rsid w:val="00115643"/>
    <w:rsid w:val="00115653"/>
    <w:rsid w:val="00116765"/>
    <w:rsid w:val="00116BDB"/>
    <w:rsid w:val="0011783D"/>
    <w:rsid w:val="00117A7F"/>
    <w:rsid w:val="00117E11"/>
    <w:rsid w:val="001219F5"/>
    <w:rsid w:val="00121A20"/>
    <w:rsid w:val="00121C9A"/>
    <w:rsid w:val="00122632"/>
    <w:rsid w:val="0012377F"/>
    <w:rsid w:val="00124314"/>
    <w:rsid w:val="00126B4A"/>
    <w:rsid w:val="001273D6"/>
    <w:rsid w:val="00132DFD"/>
    <w:rsid w:val="00132E2C"/>
    <w:rsid w:val="00132FD0"/>
    <w:rsid w:val="0013405C"/>
    <w:rsid w:val="001344C0"/>
    <w:rsid w:val="001346FA"/>
    <w:rsid w:val="00135252"/>
    <w:rsid w:val="001355D3"/>
    <w:rsid w:val="00135944"/>
    <w:rsid w:val="00136503"/>
    <w:rsid w:val="0013653D"/>
    <w:rsid w:val="00136B12"/>
    <w:rsid w:val="00137646"/>
    <w:rsid w:val="00137AB5"/>
    <w:rsid w:val="00137F0B"/>
    <w:rsid w:val="00140D90"/>
    <w:rsid w:val="0014106A"/>
    <w:rsid w:val="00141788"/>
    <w:rsid w:val="00142E3C"/>
    <w:rsid w:val="00144197"/>
    <w:rsid w:val="001451F3"/>
    <w:rsid w:val="0014726B"/>
    <w:rsid w:val="00151240"/>
    <w:rsid w:val="00151A74"/>
    <w:rsid w:val="00151E23"/>
    <w:rsid w:val="0015202B"/>
    <w:rsid w:val="001526E0"/>
    <w:rsid w:val="001545BF"/>
    <w:rsid w:val="001551B5"/>
    <w:rsid w:val="001570EC"/>
    <w:rsid w:val="001576AC"/>
    <w:rsid w:val="001607DD"/>
    <w:rsid w:val="001610E8"/>
    <w:rsid w:val="001611EB"/>
    <w:rsid w:val="0016230A"/>
    <w:rsid w:val="001629AC"/>
    <w:rsid w:val="001633E5"/>
    <w:rsid w:val="00163740"/>
    <w:rsid w:val="00163997"/>
    <w:rsid w:val="00164849"/>
    <w:rsid w:val="00164A97"/>
    <w:rsid w:val="001659C1"/>
    <w:rsid w:val="00165D05"/>
    <w:rsid w:val="00167134"/>
    <w:rsid w:val="00167221"/>
    <w:rsid w:val="00170367"/>
    <w:rsid w:val="00171D9F"/>
    <w:rsid w:val="0017260D"/>
    <w:rsid w:val="0017273D"/>
    <w:rsid w:val="00173A8E"/>
    <w:rsid w:val="00174D5B"/>
    <w:rsid w:val="0017502C"/>
    <w:rsid w:val="00175273"/>
    <w:rsid w:val="001769B5"/>
    <w:rsid w:val="00176ADF"/>
    <w:rsid w:val="00177CC0"/>
    <w:rsid w:val="0018143F"/>
    <w:rsid w:val="00181FF8"/>
    <w:rsid w:val="0018289C"/>
    <w:rsid w:val="00182AC6"/>
    <w:rsid w:val="00183AC9"/>
    <w:rsid w:val="0018574C"/>
    <w:rsid w:val="00185D14"/>
    <w:rsid w:val="00186116"/>
    <w:rsid w:val="00186A54"/>
    <w:rsid w:val="00186CAA"/>
    <w:rsid w:val="0018700A"/>
    <w:rsid w:val="00187066"/>
    <w:rsid w:val="00190AC1"/>
    <w:rsid w:val="0019191C"/>
    <w:rsid w:val="00191ADB"/>
    <w:rsid w:val="00192A32"/>
    <w:rsid w:val="0019341A"/>
    <w:rsid w:val="00193982"/>
    <w:rsid w:val="00194750"/>
    <w:rsid w:val="0019477C"/>
    <w:rsid w:val="00195055"/>
    <w:rsid w:val="001951E7"/>
    <w:rsid w:val="001960FD"/>
    <w:rsid w:val="00197DF9"/>
    <w:rsid w:val="00197E7C"/>
    <w:rsid w:val="001A0671"/>
    <w:rsid w:val="001A0D8D"/>
    <w:rsid w:val="001A1242"/>
    <w:rsid w:val="001A1987"/>
    <w:rsid w:val="001A204E"/>
    <w:rsid w:val="001A2564"/>
    <w:rsid w:val="001A25F2"/>
    <w:rsid w:val="001A28FD"/>
    <w:rsid w:val="001A3E78"/>
    <w:rsid w:val="001A4725"/>
    <w:rsid w:val="001A4CF0"/>
    <w:rsid w:val="001A5E75"/>
    <w:rsid w:val="001A6173"/>
    <w:rsid w:val="001A6CBA"/>
    <w:rsid w:val="001A75AC"/>
    <w:rsid w:val="001B0D6B"/>
    <w:rsid w:val="001B0D97"/>
    <w:rsid w:val="001B0EC7"/>
    <w:rsid w:val="001B0FE1"/>
    <w:rsid w:val="001B246A"/>
    <w:rsid w:val="001B25DF"/>
    <w:rsid w:val="001B3EDF"/>
    <w:rsid w:val="001B40D6"/>
    <w:rsid w:val="001B5044"/>
    <w:rsid w:val="001B5A5D"/>
    <w:rsid w:val="001B5C58"/>
    <w:rsid w:val="001B6384"/>
    <w:rsid w:val="001B7736"/>
    <w:rsid w:val="001C09D6"/>
    <w:rsid w:val="001C1CE5"/>
    <w:rsid w:val="001C2704"/>
    <w:rsid w:val="001C2C2D"/>
    <w:rsid w:val="001C2EDD"/>
    <w:rsid w:val="001C3D2A"/>
    <w:rsid w:val="001C422D"/>
    <w:rsid w:val="001C5233"/>
    <w:rsid w:val="001C604F"/>
    <w:rsid w:val="001C619B"/>
    <w:rsid w:val="001C6C75"/>
    <w:rsid w:val="001C7AE2"/>
    <w:rsid w:val="001D2940"/>
    <w:rsid w:val="001D37BE"/>
    <w:rsid w:val="001D45F5"/>
    <w:rsid w:val="001D51BA"/>
    <w:rsid w:val="001D53E7"/>
    <w:rsid w:val="001D59BA"/>
    <w:rsid w:val="001D6342"/>
    <w:rsid w:val="001D6C05"/>
    <w:rsid w:val="001D6D53"/>
    <w:rsid w:val="001E06F9"/>
    <w:rsid w:val="001E0A07"/>
    <w:rsid w:val="001E0B6B"/>
    <w:rsid w:val="001E13E8"/>
    <w:rsid w:val="001E20E5"/>
    <w:rsid w:val="001E2AD3"/>
    <w:rsid w:val="001E3B4D"/>
    <w:rsid w:val="001E58E2"/>
    <w:rsid w:val="001E64AA"/>
    <w:rsid w:val="001E72E8"/>
    <w:rsid w:val="001E7AED"/>
    <w:rsid w:val="001F08DB"/>
    <w:rsid w:val="001F1445"/>
    <w:rsid w:val="001F19A5"/>
    <w:rsid w:val="001F3916"/>
    <w:rsid w:val="001F4AD2"/>
    <w:rsid w:val="001F54C5"/>
    <w:rsid w:val="001F5BED"/>
    <w:rsid w:val="001F662C"/>
    <w:rsid w:val="001F6EE8"/>
    <w:rsid w:val="001F7074"/>
    <w:rsid w:val="001F7D1B"/>
    <w:rsid w:val="00200482"/>
    <w:rsid w:val="00200490"/>
    <w:rsid w:val="00200E88"/>
    <w:rsid w:val="002010B7"/>
    <w:rsid w:val="00201760"/>
    <w:rsid w:val="00201B3B"/>
    <w:rsid w:val="00201F3A"/>
    <w:rsid w:val="00203489"/>
    <w:rsid w:val="00203F96"/>
    <w:rsid w:val="002040B7"/>
    <w:rsid w:val="00204994"/>
    <w:rsid w:val="00204C0A"/>
    <w:rsid w:val="00205C91"/>
    <w:rsid w:val="00206557"/>
    <w:rsid w:val="002069B2"/>
    <w:rsid w:val="00207FA3"/>
    <w:rsid w:val="0021205B"/>
    <w:rsid w:val="002122F4"/>
    <w:rsid w:val="00212EB0"/>
    <w:rsid w:val="00213AB6"/>
    <w:rsid w:val="00213CD5"/>
    <w:rsid w:val="002147AE"/>
    <w:rsid w:val="00214DA8"/>
    <w:rsid w:val="00215423"/>
    <w:rsid w:val="002158FA"/>
    <w:rsid w:val="002166F7"/>
    <w:rsid w:val="00217623"/>
    <w:rsid w:val="00220600"/>
    <w:rsid w:val="0022128D"/>
    <w:rsid w:val="0022157A"/>
    <w:rsid w:val="00221646"/>
    <w:rsid w:val="002224DB"/>
    <w:rsid w:val="00222521"/>
    <w:rsid w:val="00223749"/>
    <w:rsid w:val="00223FCB"/>
    <w:rsid w:val="00224428"/>
    <w:rsid w:val="00224701"/>
    <w:rsid w:val="00224E91"/>
    <w:rsid w:val="00224ECF"/>
    <w:rsid w:val="002252C3"/>
    <w:rsid w:val="0022584D"/>
    <w:rsid w:val="00225B54"/>
    <w:rsid w:val="00225B5A"/>
    <w:rsid w:val="00225C54"/>
    <w:rsid w:val="00226017"/>
    <w:rsid w:val="00226D87"/>
    <w:rsid w:val="00230765"/>
    <w:rsid w:val="00230D18"/>
    <w:rsid w:val="0023143C"/>
    <w:rsid w:val="002319C5"/>
    <w:rsid w:val="002319E4"/>
    <w:rsid w:val="00233708"/>
    <w:rsid w:val="00233F1A"/>
    <w:rsid w:val="00234649"/>
    <w:rsid w:val="00234FAF"/>
    <w:rsid w:val="002350A6"/>
    <w:rsid w:val="00235632"/>
    <w:rsid w:val="00235753"/>
    <w:rsid w:val="002357C3"/>
    <w:rsid w:val="00235872"/>
    <w:rsid w:val="00236CF8"/>
    <w:rsid w:val="00237373"/>
    <w:rsid w:val="00237A2D"/>
    <w:rsid w:val="00240574"/>
    <w:rsid w:val="00240F01"/>
    <w:rsid w:val="00241169"/>
    <w:rsid w:val="00241559"/>
    <w:rsid w:val="00242239"/>
    <w:rsid w:val="002435B3"/>
    <w:rsid w:val="0024389F"/>
    <w:rsid w:val="0024392C"/>
    <w:rsid w:val="00244505"/>
    <w:rsid w:val="002458EB"/>
    <w:rsid w:val="00245B9A"/>
    <w:rsid w:val="002478CC"/>
    <w:rsid w:val="00247D73"/>
    <w:rsid w:val="002500C8"/>
    <w:rsid w:val="002500E7"/>
    <w:rsid w:val="0025160D"/>
    <w:rsid w:val="00251D81"/>
    <w:rsid w:val="0025234F"/>
    <w:rsid w:val="00253EF5"/>
    <w:rsid w:val="00254473"/>
    <w:rsid w:val="00254854"/>
    <w:rsid w:val="002550D1"/>
    <w:rsid w:val="00255AD7"/>
    <w:rsid w:val="00257543"/>
    <w:rsid w:val="002605C7"/>
    <w:rsid w:val="002617E7"/>
    <w:rsid w:val="00264228"/>
    <w:rsid w:val="00264334"/>
    <w:rsid w:val="0026473E"/>
    <w:rsid w:val="00265B62"/>
    <w:rsid w:val="00266214"/>
    <w:rsid w:val="00267C83"/>
    <w:rsid w:val="0027144F"/>
    <w:rsid w:val="00271813"/>
    <w:rsid w:val="00271A7E"/>
    <w:rsid w:val="00271C1B"/>
    <w:rsid w:val="00271F3A"/>
    <w:rsid w:val="00273278"/>
    <w:rsid w:val="0027358B"/>
    <w:rsid w:val="002737F4"/>
    <w:rsid w:val="002747B1"/>
    <w:rsid w:val="00275218"/>
    <w:rsid w:val="00275264"/>
    <w:rsid w:val="00275AF4"/>
    <w:rsid w:val="00276498"/>
    <w:rsid w:val="00276668"/>
    <w:rsid w:val="002767E8"/>
    <w:rsid w:val="002805F5"/>
    <w:rsid w:val="00280751"/>
    <w:rsid w:val="00280A1E"/>
    <w:rsid w:val="002811DB"/>
    <w:rsid w:val="0028280A"/>
    <w:rsid w:val="0028350D"/>
    <w:rsid w:val="002836BB"/>
    <w:rsid w:val="0028479D"/>
    <w:rsid w:val="00285322"/>
    <w:rsid w:val="00285621"/>
    <w:rsid w:val="00285F1D"/>
    <w:rsid w:val="00286ACD"/>
    <w:rsid w:val="00286D01"/>
    <w:rsid w:val="00287838"/>
    <w:rsid w:val="002907B5"/>
    <w:rsid w:val="00292EB7"/>
    <w:rsid w:val="002941BF"/>
    <w:rsid w:val="00294974"/>
    <w:rsid w:val="00294CB4"/>
    <w:rsid w:val="00295104"/>
    <w:rsid w:val="00295BD2"/>
    <w:rsid w:val="00296227"/>
    <w:rsid w:val="00296F44"/>
    <w:rsid w:val="00297079"/>
    <w:rsid w:val="0029777D"/>
    <w:rsid w:val="002A055E"/>
    <w:rsid w:val="002A1D4E"/>
    <w:rsid w:val="002A27A0"/>
    <w:rsid w:val="002A2869"/>
    <w:rsid w:val="002A39FF"/>
    <w:rsid w:val="002A4A45"/>
    <w:rsid w:val="002A5181"/>
    <w:rsid w:val="002A5A14"/>
    <w:rsid w:val="002A64F4"/>
    <w:rsid w:val="002A7C6F"/>
    <w:rsid w:val="002B06A3"/>
    <w:rsid w:val="002B0E33"/>
    <w:rsid w:val="002B15DB"/>
    <w:rsid w:val="002B24D6"/>
    <w:rsid w:val="002B391B"/>
    <w:rsid w:val="002B39C7"/>
    <w:rsid w:val="002B44D4"/>
    <w:rsid w:val="002B4D12"/>
    <w:rsid w:val="002B5F46"/>
    <w:rsid w:val="002B6553"/>
    <w:rsid w:val="002B73EE"/>
    <w:rsid w:val="002C0E9A"/>
    <w:rsid w:val="002C14B8"/>
    <w:rsid w:val="002C18B5"/>
    <w:rsid w:val="002C2C0E"/>
    <w:rsid w:val="002C2D85"/>
    <w:rsid w:val="002C2DCE"/>
    <w:rsid w:val="002C305C"/>
    <w:rsid w:val="002C3A6C"/>
    <w:rsid w:val="002C41E6"/>
    <w:rsid w:val="002C4360"/>
    <w:rsid w:val="002C4F9B"/>
    <w:rsid w:val="002C5440"/>
    <w:rsid w:val="002C645F"/>
    <w:rsid w:val="002D05F4"/>
    <w:rsid w:val="002D071A"/>
    <w:rsid w:val="002D0C6F"/>
    <w:rsid w:val="002D2178"/>
    <w:rsid w:val="002D34B2"/>
    <w:rsid w:val="002D4112"/>
    <w:rsid w:val="002D48B0"/>
    <w:rsid w:val="002D5B37"/>
    <w:rsid w:val="002D7637"/>
    <w:rsid w:val="002E1177"/>
    <w:rsid w:val="002E17F2"/>
    <w:rsid w:val="002E1EF2"/>
    <w:rsid w:val="002E2117"/>
    <w:rsid w:val="002E2E29"/>
    <w:rsid w:val="002E3657"/>
    <w:rsid w:val="002E42B1"/>
    <w:rsid w:val="002E4493"/>
    <w:rsid w:val="002E4C62"/>
    <w:rsid w:val="002E7CAE"/>
    <w:rsid w:val="002E7CFD"/>
    <w:rsid w:val="002F1D80"/>
    <w:rsid w:val="002F2771"/>
    <w:rsid w:val="002F2B40"/>
    <w:rsid w:val="002F37A9"/>
    <w:rsid w:val="002F4B84"/>
    <w:rsid w:val="002F4D0C"/>
    <w:rsid w:val="002F69E9"/>
    <w:rsid w:val="002F6B40"/>
    <w:rsid w:val="002F7416"/>
    <w:rsid w:val="00300067"/>
    <w:rsid w:val="00300468"/>
    <w:rsid w:val="00301285"/>
    <w:rsid w:val="0030144A"/>
    <w:rsid w:val="00301CE6"/>
    <w:rsid w:val="0030256B"/>
    <w:rsid w:val="00303463"/>
    <w:rsid w:val="00303E99"/>
    <w:rsid w:val="0030501F"/>
    <w:rsid w:val="0030503D"/>
    <w:rsid w:val="003054C4"/>
    <w:rsid w:val="00305998"/>
    <w:rsid w:val="00305F21"/>
    <w:rsid w:val="003065F6"/>
    <w:rsid w:val="003068CC"/>
    <w:rsid w:val="0030743E"/>
    <w:rsid w:val="00307BA1"/>
    <w:rsid w:val="00307D75"/>
    <w:rsid w:val="00310D6F"/>
    <w:rsid w:val="00311702"/>
    <w:rsid w:val="00311E82"/>
    <w:rsid w:val="00311F24"/>
    <w:rsid w:val="00311FBF"/>
    <w:rsid w:val="003123CF"/>
    <w:rsid w:val="0031240E"/>
    <w:rsid w:val="00312F19"/>
    <w:rsid w:val="00313FD6"/>
    <w:rsid w:val="00314215"/>
    <w:rsid w:val="003143BD"/>
    <w:rsid w:val="00315363"/>
    <w:rsid w:val="00315472"/>
    <w:rsid w:val="00317E22"/>
    <w:rsid w:val="003203ED"/>
    <w:rsid w:val="00321E96"/>
    <w:rsid w:val="00322C9F"/>
    <w:rsid w:val="00322CC0"/>
    <w:rsid w:val="00322CFA"/>
    <w:rsid w:val="00323C41"/>
    <w:rsid w:val="003248C2"/>
    <w:rsid w:val="00324BC7"/>
    <w:rsid w:val="00324C5B"/>
    <w:rsid w:val="00324D23"/>
    <w:rsid w:val="00325BA1"/>
    <w:rsid w:val="00325EC9"/>
    <w:rsid w:val="003267E5"/>
    <w:rsid w:val="00326B72"/>
    <w:rsid w:val="00327748"/>
    <w:rsid w:val="00330AC8"/>
    <w:rsid w:val="00330F40"/>
    <w:rsid w:val="00331751"/>
    <w:rsid w:val="003329C4"/>
    <w:rsid w:val="00333C12"/>
    <w:rsid w:val="00334579"/>
    <w:rsid w:val="00334634"/>
    <w:rsid w:val="00335858"/>
    <w:rsid w:val="00336047"/>
    <w:rsid w:val="00336BDA"/>
    <w:rsid w:val="00336E09"/>
    <w:rsid w:val="00337A46"/>
    <w:rsid w:val="00340679"/>
    <w:rsid w:val="00341142"/>
    <w:rsid w:val="003427A9"/>
    <w:rsid w:val="00342BD7"/>
    <w:rsid w:val="0034318A"/>
    <w:rsid w:val="003432B9"/>
    <w:rsid w:val="00343689"/>
    <w:rsid w:val="003440ED"/>
    <w:rsid w:val="00345F40"/>
    <w:rsid w:val="00346DB5"/>
    <w:rsid w:val="003477B1"/>
    <w:rsid w:val="00347B69"/>
    <w:rsid w:val="003501DD"/>
    <w:rsid w:val="003502A6"/>
    <w:rsid w:val="00351371"/>
    <w:rsid w:val="00351DA5"/>
    <w:rsid w:val="0035365F"/>
    <w:rsid w:val="00354CCA"/>
    <w:rsid w:val="00357380"/>
    <w:rsid w:val="003574C8"/>
    <w:rsid w:val="003602D9"/>
    <w:rsid w:val="003604CE"/>
    <w:rsid w:val="003606EB"/>
    <w:rsid w:val="00360AEB"/>
    <w:rsid w:val="00360C39"/>
    <w:rsid w:val="003610E6"/>
    <w:rsid w:val="003617B4"/>
    <w:rsid w:val="003620EB"/>
    <w:rsid w:val="0036220B"/>
    <w:rsid w:val="00362CEF"/>
    <w:rsid w:val="00362CF6"/>
    <w:rsid w:val="0036426C"/>
    <w:rsid w:val="00364628"/>
    <w:rsid w:val="003703B6"/>
    <w:rsid w:val="00370E47"/>
    <w:rsid w:val="0037131F"/>
    <w:rsid w:val="00373EE3"/>
    <w:rsid w:val="003742AC"/>
    <w:rsid w:val="003751D3"/>
    <w:rsid w:val="003774D2"/>
    <w:rsid w:val="00377B0B"/>
    <w:rsid w:val="00377CDF"/>
    <w:rsid w:val="00377CE1"/>
    <w:rsid w:val="00380C79"/>
    <w:rsid w:val="003812E7"/>
    <w:rsid w:val="00381B82"/>
    <w:rsid w:val="0038288F"/>
    <w:rsid w:val="00382ECA"/>
    <w:rsid w:val="00385BF0"/>
    <w:rsid w:val="00386505"/>
    <w:rsid w:val="00391169"/>
    <w:rsid w:val="0039135B"/>
    <w:rsid w:val="003929AA"/>
    <w:rsid w:val="003933C4"/>
    <w:rsid w:val="00393694"/>
    <w:rsid w:val="0039370B"/>
    <w:rsid w:val="003939FF"/>
    <w:rsid w:val="00394B7C"/>
    <w:rsid w:val="003960A1"/>
    <w:rsid w:val="003968F2"/>
    <w:rsid w:val="00396AE0"/>
    <w:rsid w:val="00397667"/>
    <w:rsid w:val="00397DDA"/>
    <w:rsid w:val="003A04DE"/>
    <w:rsid w:val="003A0C86"/>
    <w:rsid w:val="003A1980"/>
    <w:rsid w:val="003A2223"/>
    <w:rsid w:val="003A2A0F"/>
    <w:rsid w:val="003A353C"/>
    <w:rsid w:val="003A45A1"/>
    <w:rsid w:val="003A4751"/>
    <w:rsid w:val="003A4C7C"/>
    <w:rsid w:val="003A5B0A"/>
    <w:rsid w:val="003A650B"/>
    <w:rsid w:val="003A672F"/>
    <w:rsid w:val="003A6BAC"/>
    <w:rsid w:val="003A70A4"/>
    <w:rsid w:val="003A713D"/>
    <w:rsid w:val="003A7796"/>
    <w:rsid w:val="003A7EF3"/>
    <w:rsid w:val="003B0F53"/>
    <w:rsid w:val="003B13AD"/>
    <w:rsid w:val="003B1463"/>
    <w:rsid w:val="003B159C"/>
    <w:rsid w:val="003B2BB7"/>
    <w:rsid w:val="003B369F"/>
    <w:rsid w:val="003B36A3"/>
    <w:rsid w:val="003B4FB4"/>
    <w:rsid w:val="003B5041"/>
    <w:rsid w:val="003B52D2"/>
    <w:rsid w:val="003B563D"/>
    <w:rsid w:val="003B5808"/>
    <w:rsid w:val="003B6175"/>
    <w:rsid w:val="003B64BB"/>
    <w:rsid w:val="003B686C"/>
    <w:rsid w:val="003B7AE0"/>
    <w:rsid w:val="003B7FE5"/>
    <w:rsid w:val="003C0434"/>
    <w:rsid w:val="003C0B87"/>
    <w:rsid w:val="003C0E31"/>
    <w:rsid w:val="003C11C8"/>
    <w:rsid w:val="003C1644"/>
    <w:rsid w:val="003C2702"/>
    <w:rsid w:val="003C2CC6"/>
    <w:rsid w:val="003C4A68"/>
    <w:rsid w:val="003C7806"/>
    <w:rsid w:val="003C7ACF"/>
    <w:rsid w:val="003C7E9C"/>
    <w:rsid w:val="003D006C"/>
    <w:rsid w:val="003D0312"/>
    <w:rsid w:val="003D0E65"/>
    <w:rsid w:val="003D109F"/>
    <w:rsid w:val="003D2120"/>
    <w:rsid w:val="003D2478"/>
    <w:rsid w:val="003D2CD6"/>
    <w:rsid w:val="003D3C45"/>
    <w:rsid w:val="003D3F93"/>
    <w:rsid w:val="003D46A6"/>
    <w:rsid w:val="003D4738"/>
    <w:rsid w:val="003D53AD"/>
    <w:rsid w:val="003D5B1F"/>
    <w:rsid w:val="003D5CA2"/>
    <w:rsid w:val="003D6C95"/>
    <w:rsid w:val="003E062F"/>
    <w:rsid w:val="003E0A5E"/>
    <w:rsid w:val="003E10AB"/>
    <w:rsid w:val="003E15FA"/>
    <w:rsid w:val="003E2222"/>
    <w:rsid w:val="003E42B5"/>
    <w:rsid w:val="003E546C"/>
    <w:rsid w:val="003E55E4"/>
    <w:rsid w:val="003E56A7"/>
    <w:rsid w:val="003E621A"/>
    <w:rsid w:val="003E74E3"/>
    <w:rsid w:val="003E7D5D"/>
    <w:rsid w:val="003E7D7E"/>
    <w:rsid w:val="003E7DC0"/>
    <w:rsid w:val="003F05C7"/>
    <w:rsid w:val="003F10F3"/>
    <w:rsid w:val="003F1C34"/>
    <w:rsid w:val="003F2CD4"/>
    <w:rsid w:val="003F3D85"/>
    <w:rsid w:val="003F3F1B"/>
    <w:rsid w:val="003F47EA"/>
    <w:rsid w:val="003F58E3"/>
    <w:rsid w:val="003F5AF2"/>
    <w:rsid w:val="003F6BBE"/>
    <w:rsid w:val="004000E8"/>
    <w:rsid w:val="00400352"/>
    <w:rsid w:val="00400D42"/>
    <w:rsid w:val="0040163C"/>
    <w:rsid w:val="00402336"/>
    <w:rsid w:val="00402773"/>
    <w:rsid w:val="00402E2B"/>
    <w:rsid w:val="00404CE0"/>
    <w:rsid w:val="0040512B"/>
    <w:rsid w:val="00405B47"/>
    <w:rsid w:val="00405CA5"/>
    <w:rsid w:val="00405E96"/>
    <w:rsid w:val="00407BB0"/>
    <w:rsid w:val="00407CD3"/>
    <w:rsid w:val="00410068"/>
    <w:rsid w:val="00410134"/>
    <w:rsid w:val="004104D6"/>
    <w:rsid w:val="004104FC"/>
    <w:rsid w:val="00410B72"/>
    <w:rsid w:val="00410F18"/>
    <w:rsid w:val="0041263E"/>
    <w:rsid w:val="0041318F"/>
    <w:rsid w:val="00413AAC"/>
    <w:rsid w:val="00413E92"/>
    <w:rsid w:val="004140A9"/>
    <w:rsid w:val="004143A4"/>
    <w:rsid w:val="00416112"/>
    <w:rsid w:val="004161AB"/>
    <w:rsid w:val="00416205"/>
    <w:rsid w:val="004167D0"/>
    <w:rsid w:val="00420AFE"/>
    <w:rsid w:val="00421105"/>
    <w:rsid w:val="00422A46"/>
    <w:rsid w:val="00422AA4"/>
    <w:rsid w:val="00423255"/>
    <w:rsid w:val="00423ADB"/>
    <w:rsid w:val="00423B96"/>
    <w:rsid w:val="004242F4"/>
    <w:rsid w:val="00424816"/>
    <w:rsid w:val="00425B17"/>
    <w:rsid w:val="00427248"/>
    <w:rsid w:val="0042740C"/>
    <w:rsid w:val="00427B59"/>
    <w:rsid w:val="00427C3F"/>
    <w:rsid w:val="00431D1D"/>
    <w:rsid w:val="00431E76"/>
    <w:rsid w:val="0043268C"/>
    <w:rsid w:val="0043371D"/>
    <w:rsid w:val="00434513"/>
    <w:rsid w:val="00437447"/>
    <w:rsid w:val="00437A26"/>
    <w:rsid w:val="0044028F"/>
    <w:rsid w:val="00440DEF"/>
    <w:rsid w:val="00440F3E"/>
    <w:rsid w:val="0044132D"/>
    <w:rsid w:val="00441A92"/>
    <w:rsid w:val="00441D24"/>
    <w:rsid w:val="004431DC"/>
    <w:rsid w:val="0044382F"/>
    <w:rsid w:val="00444F56"/>
    <w:rsid w:val="00445A9E"/>
    <w:rsid w:val="00446488"/>
    <w:rsid w:val="004468BB"/>
    <w:rsid w:val="00446E76"/>
    <w:rsid w:val="00447516"/>
    <w:rsid w:val="0045097A"/>
    <w:rsid w:val="00450D5D"/>
    <w:rsid w:val="004517AA"/>
    <w:rsid w:val="00451820"/>
    <w:rsid w:val="00452CAC"/>
    <w:rsid w:val="00454965"/>
    <w:rsid w:val="00456D8E"/>
    <w:rsid w:val="00457531"/>
    <w:rsid w:val="00457565"/>
    <w:rsid w:val="0045779E"/>
    <w:rsid w:val="00457B71"/>
    <w:rsid w:val="00461738"/>
    <w:rsid w:val="004634BA"/>
    <w:rsid w:val="00464502"/>
    <w:rsid w:val="00464BD8"/>
    <w:rsid w:val="0046538C"/>
    <w:rsid w:val="0046694F"/>
    <w:rsid w:val="004669E2"/>
    <w:rsid w:val="004679DF"/>
    <w:rsid w:val="0047097D"/>
    <w:rsid w:val="00470B7F"/>
    <w:rsid w:val="00470C31"/>
    <w:rsid w:val="0047127D"/>
    <w:rsid w:val="00471DE0"/>
    <w:rsid w:val="00471F8E"/>
    <w:rsid w:val="00472D33"/>
    <w:rsid w:val="004734D0"/>
    <w:rsid w:val="00473EB1"/>
    <w:rsid w:val="00474D64"/>
    <w:rsid w:val="0047556B"/>
    <w:rsid w:val="00476231"/>
    <w:rsid w:val="00476363"/>
    <w:rsid w:val="0047639F"/>
    <w:rsid w:val="00477768"/>
    <w:rsid w:val="00480D4C"/>
    <w:rsid w:val="004814F6"/>
    <w:rsid w:val="0048168E"/>
    <w:rsid w:val="004820E4"/>
    <w:rsid w:val="00482580"/>
    <w:rsid w:val="00483B7D"/>
    <w:rsid w:val="0048450A"/>
    <w:rsid w:val="00484596"/>
    <w:rsid w:val="004846CB"/>
    <w:rsid w:val="00484EC4"/>
    <w:rsid w:val="00486BFC"/>
    <w:rsid w:val="00487222"/>
    <w:rsid w:val="0048745C"/>
    <w:rsid w:val="004874B6"/>
    <w:rsid w:val="00490969"/>
    <w:rsid w:val="00490B61"/>
    <w:rsid w:val="00490C09"/>
    <w:rsid w:val="0049110F"/>
    <w:rsid w:val="00491244"/>
    <w:rsid w:val="00491A48"/>
    <w:rsid w:val="00491D42"/>
    <w:rsid w:val="00491FAF"/>
    <w:rsid w:val="00492BC5"/>
    <w:rsid w:val="0049332A"/>
    <w:rsid w:val="00493C77"/>
    <w:rsid w:val="004941CE"/>
    <w:rsid w:val="00496124"/>
    <w:rsid w:val="004964F1"/>
    <w:rsid w:val="004A0D64"/>
    <w:rsid w:val="004A0EDC"/>
    <w:rsid w:val="004A1569"/>
    <w:rsid w:val="004A16BC"/>
    <w:rsid w:val="004A2B94"/>
    <w:rsid w:val="004A3E47"/>
    <w:rsid w:val="004A40E3"/>
    <w:rsid w:val="004A5258"/>
    <w:rsid w:val="004A5554"/>
    <w:rsid w:val="004A57F0"/>
    <w:rsid w:val="004A5EF8"/>
    <w:rsid w:val="004A74F0"/>
    <w:rsid w:val="004A79C8"/>
    <w:rsid w:val="004A7FDC"/>
    <w:rsid w:val="004B0526"/>
    <w:rsid w:val="004B1DA0"/>
    <w:rsid w:val="004B516E"/>
    <w:rsid w:val="004B534D"/>
    <w:rsid w:val="004B5E87"/>
    <w:rsid w:val="004B6126"/>
    <w:rsid w:val="004B6176"/>
    <w:rsid w:val="004B668D"/>
    <w:rsid w:val="004B6970"/>
    <w:rsid w:val="004B6F6A"/>
    <w:rsid w:val="004B779A"/>
    <w:rsid w:val="004B79FA"/>
    <w:rsid w:val="004B7C0C"/>
    <w:rsid w:val="004C2064"/>
    <w:rsid w:val="004C2463"/>
    <w:rsid w:val="004C267F"/>
    <w:rsid w:val="004C338A"/>
    <w:rsid w:val="004C376A"/>
    <w:rsid w:val="004C3898"/>
    <w:rsid w:val="004C41CE"/>
    <w:rsid w:val="004C42EE"/>
    <w:rsid w:val="004C44AE"/>
    <w:rsid w:val="004C55DA"/>
    <w:rsid w:val="004C65CF"/>
    <w:rsid w:val="004C6657"/>
    <w:rsid w:val="004C6C5B"/>
    <w:rsid w:val="004C7934"/>
    <w:rsid w:val="004D0379"/>
    <w:rsid w:val="004D102A"/>
    <w:rsid w:val="004D13FC"/>
    <w:rsid w:val="004D1470"/>
    <w:rsid w:val="004D1FC6"/>
    <w:rsid w:val="004D29C3"/>
    <w:rsid w:val="004D3058"/>
    <w:rsid w:val="004D32C5"/>
    <w:rsid w:val="004D36B1"/>
    <w:rsid w:val="004D4D4B"/>
    <w:rsid w:val="004D5194"/>
    <w:rsid w:val="004D61F7"/>
    <w:rsid w:val="004D6975"/>
    <w:rsid w:val="004D7EBD"/>
    <w:rsid w:val="004E0166"/>
    <w:rsid w:val="004E067B"/>
    <w:rsid w:val="004E1C69"/>
    <w:rsid w:val="004E238B"/>
    <w:rsid w:val="004E2680"/>
    <w:rsid w:val="004E28F9"/>
    <w:rsid w:val="004E2DEF"/>
    <w:rsid w:val="004E462E"/>
    <w:rsid w:val="004E56DC"/>
    <w:rsid w:val="004E7641"/>
    <w:rsid w:val="004E76E8"/>
    <w:rsid w:val="004E76F4"/>
    <w:rsid w:val="004F0B4E"/>
    <w:rsid w:val="004F0B6C"/>
    <w:rsid w:val="004F0CCB"/>
    <w:rsid w:val="004F1D6C"/>
    <w:rsid w:val="004F2021"/>
    <w:rsid w:val="004F2078"/>
    <w:rsid w:val="004F2334"/>
    <w:rsid w:val="004F2422"/>
    <w:rsid w:val="004F2CC7"/>
    <w:rsid w:val="004F40AD"/>
    <w:rsid w:val="004F4B93"/>
    <w:rsid w:val="004F4DA3"/>
    <w:rsid w:val="004F51F4"/>
    <w:rsid w:val="004F564A"/>
    <w:rsid w:val="004F5790"/>
    <w:rsid w:val="004F59FD"/>
    <w:rsid w:val="004F66D6"/>
    <w:rsid w:val="004F78E2"/>
    <w:rsid w:val="00501CC6"/>
    <w:rsid w:val="00502649"/>
    <w:rsid w:val="00502D12"/>
    <w:rsid w:val="005051AF"/>
    <w:rsid w:val="00505EA7"/>
    <w:rsid w:val="00506557"/>
    <w:rsid w:val="0050677A"/>
    <w:rsid w:val="00507549"/>
    <w:rsid w:val="00507D65"/>
    <w:rsid w:val="005108D8"/>
    <w:rsid w:val="00510D45"/>
    <w:rsid w:val="005116F9"/>
    <w:rsid w:val="00511D31"/>
    <w:rsid w:val="00513718"/>
    <w:rsid w:val="005141AC"/>
    <w:rsid w:val="00514486"/>
    <w:rsid w:val="005153A7"/>
    <w:rsid w:val="00515970"/>
    <w:rsid w:val="00517535"/>
    <w:rsid w:val="00517BFD"/>
    <w:rsid w:val="00520342"/>
    <w:rsid w:val="005204F8"/>
    <w:rsid w:val="00521156"/>
    <w:rsid w:val="005219CF"/>
    <w:rsid w:val="005229E8"/>
    <w:rsid w:val="00524FF7"/>
    <w:rsid w:val="005254DA"/>
    <w:rsid w:val="0053179B"/>
    <w:rsid w:val="0053240B"/>
    <w:rsid w:val="0053301A"/>
    <w:rsid w:val="0053355D"/>
    <w:rsid w:val="00534B59"/>
    <w:rsid w:val="005357B8"/>
    <w:rsid w:val="00536663"/>
    <w:rsid w:val="00536759"/>
    <w:rsid w:val="00536F79"/>
    <w:rsid w:val="00537C62"/>
    <w:rsid w:val="005409B4"/>
    <w:rsid w:val="00540A3A"/>
    <w:rsid w:val="00541854"/>
    <w:rsid w:val="00541C78"/>
    <w:rsid w:val="00541F79"/>
    <w:rsid w:val="00544CA3"/>
    <w:rsid w:val="00545E2D"/>
    <w:rsid w:val="00546782"/>
    <w:rsid w:val="00546970"/>
    <w:rsid w:val="00546D2F"/>
    <w:rsid w:val="005474E4"/>
    <w:rsid w:val="005522B1"/>
    <w:rsid w:val="00552E1C"/>
    <w:rsid w:val="00554249"/>
    <w:rsid w:val="00554E19"/>
    <w:rsid w:val="00555741"/>
    <w:rsid w:val="0055714A"/>
    <w:rsid w:val="0056121F"/>
    <w:rsid w:val="00561467"/>
    <w:rsid w:val="005622CB"/>
    <w:rsid w:val="00564896"/>
    <w:rsid w:val="00564ED3"/>
    <w:rsid w:val="005667B9"/>
    <w:rsid w:val="00566C89"/>
    <w:rsid w:val="00567067"/>
    <w:rsid w:val="005677B6"/>
    <w:rsid w:val="005701FD"/>
    <w:rsid w:val="005718EB"/>
    <w:rsid w:val="00572505"/>
    <w:rsid w:val="005737B8"/>
    <w:rsid w:val="00573BD9"/>
    <w:rsid w:val="00573DE7"/>
    <w:rsid w:val="00573FA3"/>
    <w:rsid w:val="005752DA"/>
    <w:rsid w:val="00576AAB"/>
    <w:rsid w:val="005772C3"/>
    <w:rsid w:val="005775D9"/>
    <w:rsid w:val="00582471"/>
    <w:rsid w:val="00582809"/>
    <w:rsid w:val="005834C0"/>
    <w:rsid w:val="00584DDA"/>
    <w:rsid w:val="00585D0C"/>
    <w:rsid w:val="00586A60"/>
    <w:rsid w:val="0058768C"/>
    <w:rsid w:val="0058798C"/>
    <w:rsid w:val="005900FA"/>
    <w:rsid w:val="00591001"/>
    <w:rsid w:val="005935A4"/>
    <w:rsid w:val="00593FBF"/>
    <w:rsid w:val="005948C2"/>
    <w:rsid w:val="005953E7"/>
    <w:rsid w:val="00595662"/>
    <w:rsid w:val="00595A69"/>
    <w:rsid w:val="00595DCA"/>
    <w:rsid w:val="00595F66"/>
    <w:rsid w:val="005966EC"/>
    <w:rsid w:val="005969B5"/>
    <w:rsid w:val="0059779B"/>
    <w:rsid w:val="005A0B98"/>
    <w:rsid w:val="005A1395"/>
    <w:rsid w:val="005A209A"/>
    <w:rsid w:val="005A2F40"/>
    <w:rsid w:val="005A3FC4"/>
    <w:rsid w:val="005A44A7"/>
    <w:rsid w:val="005A610F"/>
    <w:rsid w:val="005A662D"/>
    <w:rsid w:val="005A75FA"/>
    <w:rsid w:val="005B1409"/>
    <w:rsid w:val="005B2C15"/>
    <w:rsid w:val="005B356D"/>
    <w:rsid w:val="005B35D7"/>
    <w:rsid w:val="005B3730"/>
    <w:rsid w:val="005B392A"/>
    <w:rsid w:val="005B3AA3"/>
    <w:rsid w:val="005B4A81"/>
    <w:rsid w:val="005B4B7A"/>
    <w:rsid w:val="005B52D2"/>
    <w:rsid w:val="005B6F83"/>
    <w:rsid w:val="005B71E1"/>
    <w:rsid w:val="005B7247"/>
    <w:rsid w:val="005B7576"/>
    <w:rsid w:val="005B7CD7"/>
    <w:rsid w:val="005C03E7"/>
    <w:rsid w:val="005C0AD6"/>
    <w:rsid w:val="005C0DD7"/>
    <w:rsid w:val="005C16F0"/>
    <w:rsid w:val="005C1B47"/>
    <w:rsid w:val="005C262C"/>
    <w:rsid w:val="005C31B7"/>
    <w:rsid w:val="005C365E"/>
    <w:rsid w:val="005C3D1F"/>
    <w:rsid w:val="005C44EA"/>
    <w:rsid w:val="005C4A92"/>
    <w:rsid w:val="005C5209"/>
    <w:rsid w:val="005C59A9"/>
    <w:rsid w:val="005C59C0"/>
    <w:rsid w:val="005C5D98"/>
    <w:rsid w:val="005C6EF9"/>
    <w:rsid w:val="005C6FDE"/>
    <w:rsid w:val="005C74FB"/>
    <w:rsid w:val="005C76B1"/>
    <w:rsid w:val="005D0D1E"/>
    <w:rsid w:val="005D1602"/>
    <w:rsid w:val="005D1BAE"/>
    <w:rsid w:val="005D28DC"/>
    <w:rsid w:val="005D35F7"/>
    <w:rsid w:val="005D36E7"/>
    <w:rsid w:val="005D40B2"/>
    <w:rsid w:val="005D4809"/>
    <w:rsid w:val="005D5398"/>
    <w:rsid w:val="005D6CE2"/>
    <w:rsid w:val="005D742E"/>
    <w:rsid w:val="005D7A85"/>
    <w:rsid w:val="005E284A"/>
    <w:rsid w:val="005E2F4A"/>
    <w:rsid w:val="005E330F"/>
    <w:rsid w:val="005E385F"/>
    <w:rsid w:val="005E4E35"/>
    <w:rsid w:val="005E5671"/>
    <w:rsid w:val="005E5B81"/>
    <w:rsid w:val="005F0232"/>
    <w:rsid w:val="005F062C"/>
    <w:rsid w:val="005F0C39"/>
    <w:rsid w:val="005F2577"/>
    <w:rsid w:val="005F2BC6"/>
    <w:rsid w:val="005F2CB1"/>
    <w:rsid w:val="005F3025"/>
    <w:rsid w:val="005F3614"/>
    <w:rsid w:val="005F5163"/>
    <w:rsid w:val="005F56C6"/>
    <w:rsid w:val="005F618C"/>
    <w:rsid w:val="005F70BD"/>
    <w:rsid w:val="005F7988"/>
    <w:rsid w:val="005F7B5A"/>
    <w:rsid w:val="005F7CC9"/>
    <w:rsid w:val="0060257A"/>
    <w:rsid w:val="0060283C"/>
    <w:rsid w:val="0060293B"/>
    <w:rsid w:val="00603E7B"/>
    <w:rsid w:val="00604F14"/>
    <w:rsid w:val="00605174"/>
    <w:rsid w:val="0060566C"/>
    <w:rsid w:val="00605A24"/>
    <w:rsid w:val="0060755E"/>
    <w:rsid w:val="00610976"/>
    <w:rsid w:val="00611B83"/>
    <w:rsid w:val="006122F0"/>
    <w:rsid w:val="00613257"/>
    <w:rsid w:val="00614BA3"/>
    <w:rsid w:val="006157F7"/>
    <w:rsid w:val="00615847"/>
    <w:rsid w:val="00616FAF"/>
    <w:rsid w:val="006175B9"/>
    <w:rsid w:val="006206B2"/>
    <w:rsid w:val="00620A71"/>
    <w:rsid w:val="00620D80"/>
    <w:rsid w:val="00622E08"/>
    <w:rsid w:val="0062335F"/>
    <w:rsid w:val="006234A6"/>
    <w:rsid w:val="00630001"/>
    <w:rsid w:val="006300E6"/>
    <w:rsid w:val="006308E6"/>
    <w:rsid w:val="006311B3"/>
    <w:rsid w:val="0063284C"/>
    <w:rsid w:val="00632A1F"/>
    <w:rsid w:val="00634353"/>
    <w:rsid w:val="0063606E"/>
    <w:rsid w:val="00636398"/>
    <w:rsid w:val="006363F0"/>
    <w:rsid w:val="006368C6"/>
    <w:rsid w:val="006368D3"/>
    <w:rsid w:val="006369A5"/>
    <w:rsid w:val="0063742B"/>
    <w:rsid w:val="006377EC"/>
    <w:rsid w:val="00637989"/>
    <w:rsid w:val="006405D4"/>
    <w:rsid w:val="00640849"/>
    <w:rsid w:val="00641268"/>
    <w:rsid w:val="0064151F"/>
    <w:rsid w:val="00641533"/>
    <w:rsid w:val="0064208D"/>
    <w:rsid w:val="00643475"/>
    <w:rsid w:val="0064375A"/>
    <w:rsid w:val="0064396A"/>
    <w:rsid w:val="00644471"/>
    <w:rsid w:val="00645162"/>
    <w:rsid w:val="0064525B"/>
    <w:rsid w:val="0064624E"/>
    <w:rsid w:val="006464C5"/>
    <w:rsid w:val="006465AA"/>
    <w:rsid w:val="00650314"/>
    <w:rsid w:val="00650719"/>
    <w:rsid w:val="00650AB9"/>
    <w:rsid w:val="00651E95"/>
    <w:rsid w:val="00652F20"/>
    <w:rsid w:val="00654758"/>
    <w:rsid w:val="006550ED"/>
    <w:rsid w:val="00655498"/>
    <w:rsid w:val="00655733"/>
    <w:rsid w:val="00655ACD"/>
    <w:rsid w:val="0065633C"/>
    <w:rsid w:val="00656A92"/>
    <w:rsid w:val="00656DDE"/>
    <w:rsid w:val="00657187"/>
    <w:rsid w:val="0066011D"/>
    <w:rsid w:val="00660250"/>
    <w:rsid w:val="006607C0"/>
    <w:rsid w:val="006613A6"/>
    <w:rsid w:val="006627A2"/>
    <w:rsid w:val="006627E6"/>
    <w:rsid w:val="006634E6"/>
    <w:rsid w:val="006640F6"/>
    <w:rsid w:val="0066521A"/>
    <w:rsid w:val="006655EE"/>
    <w:rsid w:val="0066595F"/>
    <w:rsid w:val="00667EE7"/>
    <w:rsid w:val="00670922"/>
    <w:rsid w:val="00670BE1"/>
    <w:rsid w:val="00670DF2"/>
    <w:rsid w:val="00671E50"/>
    <w:rsid w:val="0067218F"/>
    <w:rsid w:val="0067249C"/>
    <w:rsid w:val="0067286E"/>
    <w:rsid w:val="006741F2"/>
    <w:rsid w:val="0067463B"/>
    <w:rsid w:val="00674CC3"/>
    <w:rsid w:val="00674D2F"/>
    <w:rsid w:val="00675C72"/>
    <w:rsid w:val="006771F9"/>
    <w:rsid w:val="006775CB"/>
    <w:rsid w:val="0067766E"/>
    <w:rsid w:val="006776D7"/>
    <w:rsid w:val="0068045A"/>
    <w:rsid w:val="0068050E"/>
    <w:rsid w:val="00680677"/>
    <w:rsid w:val="00681003"/>
    <w:rsid w:val="0068136C"/>
    <w:rsid w:val="0068149B"/>
    <w:rsid w:val="0068151C"/>
    <w:rsid w:val="00681679"/>
    <w:rsid w:val="006817C9"/>
    <w:rsid w:val="00682425"/>
    <w:rsid w:val="00682494"/>
    <w:rsid w:val="00682824"/>
    <w:rsid w:val="00683283"/>
    <w:rsid w:val="00683ECE"/>
    <w:rsid w:val="00684111"/>
    <w:rsid w:val="00685C47"/>
    <w:rsid w:val="0068629D"/>
    <w:rsid w:val="00686597"/>
    <w:rsid w:val="0068667E"/>
    <w:rsid w:val="00687328"/>
    <w:rsid w:val="00687941"/>
    <w:rsid w:val="00690A0B"/>
    <w:rsid w:val="00690AED"/>
    <w:rsid w:val="00691042"/>
    <w:rsid w:val="00691274"/>
    <w:rsid w:val="006913DB"/>
    <w:rsid w:val="00693D94"/>
    <w:rsid w:val="00694162"/>
    <w:rsid w:val="00695FC2"/>
    <w:rsid w:val="0069662F"/>
    <w:rsid w:val="00696949"/>
    <w:rsid w:val="00696CD1"/>
    <w:rsid w:val="00697052"/>
    <w:rsid w:val="006A0E8B"/>
    <w:rsid w:val="006A123A"/>
    <w:rsid w:val="006A2976"/>
    <w:rsid w:val="006A3213"/>
    <w:rsid w:val="006A39D1"/>
    <w:rsid w:val="006A3BE3"/>
    <w:rsid w:val="006A3E8A"/>
    <w:rsid w:val="006A46FB"/>
    <w:rsid w:val="006A4B30"/>
    <w:rsid w:val="006A5E28"/>
    <w:rsid w:val="006A697B"/>
    <w:rsid w:val="006A71F3"/>
    <w:rsid w:val="006A7AFF"/>
    <w:rsid w:val="006B01FF"/>
    <w:rsid w:val="006B0307"/>
    <w:rsid w:val="006B13DD"/>
    <w:rsid w:val="006B1816"/>
    <w:rsid w:val="006B2099"/>
    <w:rsid w:val="006B432F"/>
    <w:rsid w:val="006B4A28"/>
    <w:rsid w:val="006B4B50"/>
    <w:rsid w:val="006B50CF"/>
    <w:rsid w:val="006B6312"/>
    <w:rsid w:val="006B695F"/>
    <w:rsid w:val="006B73EF"/>
    <w:rsid w:val="006B7657"/>
    <w:rsid w:val="006C0393"/>
    <w:rsid w:val="006C03B8"/>
    <w:rsid w:val="006C115D"/>
    <w:rsid w:val="006C1508"/>
    <w:rsid w:val="006C3538"/>
    <w:rsid w:val="006C38F7"/>
    <w:rsid w:val="006C4962"/>
    <w:rsid w:val="006C5528"/>
    <w:rsid w:val="006C5EC9"/>
    <w:rsid w:val="006C6059"/>
    <w:rsid w:val="006C7522"/>
    <w:rsid w:val="006C78F1"/>
    <w:rsid w:val="006C7C47"/>
    <w:rsid w:val="006D0E08"/>
    <w:rsid w:val="006D3C01"/>
    <w:rsid w:val="006D4A8B"/>
    <w:rsid w:val="006D6F08"/>
    <w:rsid w:val="006E062C"/>
    <w:rsid w:val="006E1257"/>
    <w:rsid w:val="006E1C82"/>
    <w:rsid w:val="006E2191"/>
    <w:rsid w:val="006E226A"/>
    <w:rsid w:val="006E28B7"/>
    <w:rsid w:val="006E29AE"/>
    <w:rsid w:val="006E2A9B"/>
    <w:rsid w:val="006E30F2"/>
    <w:rsid w:val="006E3310"/>
    <w:rsid w:val="006E3ABB"/>
    <w:rsid w:val="006E4E39"/>
    <w:rsid w:val="006E565E"/>
    <w:rsid w:val="006E673D"/>
    <w:rsid w:val="006E6917"/>
    <w:rsid w:val="006E7D3B"/>
    <w:rsid w:val="006F1B70"/>
    <w:rsid w:val="006F341D"/>
    <w:rsid w:val="006F3A98"/>
    <w:rsid w:val="006F3ABA"/>
    <w:rsid w:val="006F3CDE"/>
    <w:rsid w:val="006F53D5"/>
    <w:rsid w:val="006F5486"/>
    <w:rsid w:val="006F5614"/>
    <w:rsid w:val="006F58D4"/>
    <w:rsid w:val="006F59E3"/>
    <w:rsid w:val="006F5EF0"/>
    <w:rsid w:val="006F61E0"/>
    <w:rsid w:val="006F6582"/>
    <w:rsid w:val="006F6B5A"/>
    <w:rsid w:val="006F6DFB"/>
    <w:rsid w:val="00700350"/>
    <w:rsid w:val="007021AA"/>
    <w:rsid w:val="00702293"/>
    <w:rsid w:val="0070346E"/>
    <w:rsid w:val="007042CD"/>
    <w:rsid w:val="00704EDB"/>
    <w:rsid w:val="00705745"/>
    <w:rsid w:val="007059DC"/>
    <w:rsid w:val="00705E43"/>
    <w:rsid w:val="00706101"/>
    <w:rsid w:val="00707072"/>
    <w:rsid w:val="00707D61"/>
    <w:rsid w:val="0071051D"/>
    <w:rsid w:val="0071137A"/>
    <w:rsid w:val="00712287"/>
    <w:rsid w:val="007122B0"/>
    <w:rsid w:val="00712772"/>
    <w:rsid w:val="00713C9E"/>
    <w:rsid w:val="007147F0"/>
    <w:rsid w:val="007148D3"/>
    <w:rsid w:val="00714DD1"/>
    <w:rsid w:val="00715B9A"/>
    <w:rsid w:val="00715C5B"/>
    <w:rsid w:val="0072098A"/>
    <w:rsid w:val="007225E9"/>
    <w:rsid w:val="0072398B"/>
    <w:rsid w:val="00724E35"/>
    <w:rsid w:val="007251A5"/>
    <w:rsid w:val="0072575E"/>
    <w:rsid w:val="007257D0"/>
    <w:rsid w:val="00726EA6"/>
    <w:rsid w:val="00727208"/>
    <w:rsid w:val="00727680"/>
    <w:rsid w:val="0073015F"/>
    <w:rsid w:val="00730D37"/>
    <w:rsid w:val="00731FC5"/>
    <w:rsid w:val="007329EE"/>
    <w:rsid w:val="007348B1"/>
    <w:rsid w:val="00735C54"/>
    <w:rsid w:val="007362A6"/>
    <w:rsid w:val="0073633B"/>
    <w:rsid w:val="00736D7D"/>
    <w:rsid w:val="00736FD6"/>
    <w:rsid w:val="00737145"/>
    <w:rsid w:val="00740264"/>
    <w:rsid w:val="00740C11"/>
    <w:rsid w:val="00740E58"/>
    <w:rsid w:val="00741916"/>
    <w:rsid w:val="00741A35"/>
    <w:rsid w:val="00741CFB"/>
    <w:rsid w:val="00742012"/>
    <w:rsid w:val="007423E4"/>
    <w:rsid w:val="007445A0"/>
    <w:rsid w:val="0074524B"/>
    <w:rsid w:val="0074536B"/>
    <w:rsid w:val="00745571"/>
    <w:rsid w:val="007457EA"/>
    <w:rsid w:val="00745A33"/>
    <w:rsid w:val="00747488"/>
    <w:rsid w:val="00747D8B"/>
    <w:rsid w:val="007505AD"/>
    <w:rsid w:val="007508C2"/>
    <w:rsid w:val="0075117A"/>
    <w:rsid w:val="00751228"/>
    <w:rsid w:val="00751DE5"/>
    <w:rsid w:val="00752369"/>
    <w:rsid w:val="00752B9B"/>
    <w:rsid w:val="0075327F"/>
    <w:rsid w:val="007535B3"/>
    <w:rsid w:val="007537E6"/>
    <w:rsid w:val="00753CDC"/>
    <w:rsid w:val="007540E2"/>
    <w:rsid w:val="007540FF"/>
    <w:rsid w:val="00755CBC"/>
    <w:rsid w:val="00756580"/>
    <w:rsid w:val="00756C7C"/>
    <w:rsid w:val="007571E1"/>
    <w:rsid w:val="0075765D"/>
    <w:rsid w:val="0076024E"/>
    <w:rsid w:val="007604B2"/>
    <w:rsid w:val="00760619"/>
    <w:rsid w:val="00760A31"/>
    <w:rsid w:val="007624CD"/>
    <w:rsid w:val="00762A6B"/>
    <w:rsid w:val="00765281"/>
    <w:rsid w:val="007659E4"/>
    <w:rsid w:val="00765ECF"/>
    <w:rsid w:val="00766BAD"/>
    <w:rsid w:val="00767215"/>
    <w:rsid w:val="007702A2"/>
    <w:rsid w:val="0077098F"/>
    <w:rsid w:val="007721B4"/>
    <w:rsid w:val="007723A8"/>
    <w:rsid w:val="007729A2"/>
    <w:rsid w:val="00772B95"/>
    <w:rsid w:val="0077453F"/>
    <w:rsid w:val="007746B8"/>
    <w:rsid w:val="00774A02"/>
    <w:rsid w:val="00774C9D"/>
    <w:rsid w:val="00774EC3"/>
    <w:rsid w:val="0077527C"/>
    <w:rsid w:val="007755F2"/>
    <w:rsid w:val="00775B59"/>
    <w:rsid w:val="00776971"/>
    <w:rsid w:val="00777A74"/>
    <w:rsid w:val="00780868"/>
    <w:rsid w:val="00780A80"/>
    <w:rsid w:val="0078177E"/>
    <w:rsid w:val="00781868"/>
    <w:rsid w:val="0078304C"/>
    <w:rsid w:val="00783673"/>
    <w:rsid w:val="00783BFB"/>
    <w:rsid w:val="00784C0D"/>
    <w:rsid w:val="00785108"/>
    <w:rsid w:val="00785490"/>
    <w:rsid w:val="00785AFF"/>
    <w:rsid w:val="00787488"/>
    <w:rsid w:val="00787C4E"/>
    <w:rsid w:val="00790356"/>
    <w:rsid w:val="0079206A"/>
    <w:rsid w:val="00792496"/>
    <w:rsid w:val="007925EA"/>
    <w:rsid w:val="007937D8"/>
    <w:rsid w:val="00793CD8"/>
    <w:rsid w:val="00795830"/>
    <w:rsid w:val="0079596F"/>
    <w:rsid w:val="00795C92"/>
    <w:rsid w:val="00796231"/>
    <w:rsid w:val="007976B9"/>
    <w:rsid w:val="00797B6F"/>
    <w:rsid w:val="007A12ED"/>
    <w:rsid w:val="007A1CB3"/>
    <w:rsid w:val="007A306F"/>
    <w:rsid w:val="007A3338"/>
    <w:rsid w:val="007A3893"/>
    <w:rsid w:val="007A3D23"/>
    <w:rsid w:val="007A43A6"/>
    <w:rsid w:val="007A4DD3"/>
    <w:rsid w:val="007A58A6"/>
    <w:rsid w:val="007A67CA"/>
    <w:rsid w:val="007B0996"/>
    <w:rsid w:val="007B1653"/>
    <w:rsid w:val="007B17C5"/>
    <w:rsid w:val="007B18DD"/>
    <w:rsid w:val="007B23F4"/>
    <w:rsid w:val="007B2725"/>
    <w:rsid w:val="007B3D2D"/>
    <w:rsid w:val="007B43C5"/>
    <w:rsid w:val="007B43F7"/>
    <w:rsid w:val="007B4963"/>
    <w:rsid w:val="007B50AE"/>
    <w:rsid w:val="007B51DF"/>
    <w:rsid w:val="007C05DD"/>
    <w:rsid w:val="007C0E86"/>
    <w:rsid w:val="007C1E92"/>
    <w:rsid w:val="007C1EB9"/>
    <w:rsid w:val="007C20BA"/>
    <w:rsid w:val="007C2837"/>
    <w:rsid w:val="007C37FB"/>
    <w:rsid w:val="007C3A50"/>
    <w:rsid w:val="007C3D18"/>
    <w:rsid w:val="007C4BFB"/>
    <w:rsid w:val="007C57CC"/>
    <w:rsid w:val="007C60BF"/>
    <w:rsid w:val="007C6A07"/>
    <w:rsid w:val="007C7246"/>
    <w:rsid w:val="007C75A1"/>
    <w:rsid w:val="007C77A5"/>
    <w:rsid w:val="007C7EE9"/>
    <w:rsid w:val="007D04E5"/>
    <w:rsid w:val="007D1BE6"/>
    <w:rsid w:val="007D3D7F"/>
    <w:rsid w:val="007D4700"/>
    <w:rsid w:val="007D5901"/>
    <w:rsid w:val="007D659F"/>
    <w:rsid w:val="007D6BAA"/>
    <w:rsid w:val="007D72DB"/>
    <w:rsid w:val="007D7462"/>
    <w:rsid w:val="007D7526"/>
    <w:rsid w:val="007E13C1"/>
    <w:rsid w:val="007E1729"/>
    <w:rsid w:val="007E17E2"/>
    <w:rsid w:val="007E2FA7"/>
    <w:rsid w:val="007E3F4B"/>
    <w:rsid w:val="007E4610"/>
    <w:rsid w:val="007E4715"/>
    <w:rsid w:val="007E505B"/>
    <w:rsid w:val="007E7091"/>
    <w:rsid w:val="007F0C48"/>
    <w:rsid w:val="007F1742"/>
    <w:rsid w:val="007F3815"/>
    <w:rsid w:val="007F41D7"/>
    <w:rsid w:val="007F4482"/>
    <w:rsid w:val="007F4616"/>
    <w:rsid w:val="007F607B"/>
    <w:rsid w:val="007F67E5"/>
    <w:rsid w:val="008002BF"/>
    <w:rsid w:val="00800CC4"/>
    <w:rsid w:val="0080130A"/>
    <w:rsid w:val="008014CA"/>
    <w:rsid w:val="00801743"/>
    <w:rsid w:val="00802134"/>
    <w:rsid w:val="00803FAE"/>
    <w:rsid w:val="00804AA8"/>
    <w:rsid w:val="00805A8D"/>
    <w:rsid w:val="0080605F"/>
    <w:rsid w:val="008063DB"/>
    <w:rsid w:val="00807200"/>
    <w:rsid w:val="00807786"/>
    <w:rsid w:val="00807A62"/>
    <w:rsid w:val="00807D98"/>
    <w:rsid w:val="0081014B"/>
    <w:rsid w:val="00810A8B"/>
    <w:rsid w:val="00811FCB"/>
    <w:rsid w:val="00813060"/>
    <w:rsid w:val="00813819"/>
    <w:rsid w:val="00814565"/>
    <w:rsid w:val="00814BF7"/>
    <w:rsid w:val="00815009"/>
    <w:rsid w:val="0081523B"/>
    <w:rsid w:val="008158D6"/>
    <w:rsid w:val="00815F98"/>
    <w:rsid w:val="008165B2"/>
    <w:rsid w:val="00816BE1"/>
    <w:rsid w:val="00816C48"/>
    <w:rsid w:val="00817196"/>
    <w:rsid w:val="0081729A"/>
    <w:rsid w:val="00817480"/>
    <w:rsid w:val="00817818"/>
    <w:rsid w:val="008202AD"/>
    <w:rsid w:val="00820BFC"/>
    <w:rsid w:val="00820EEA"/>
    <w:rsid w:val="0082112E"/>
    <w:rsid w:val="00822AD3"/>
    <w:rsid w:val="008235DB"/>
    <w:rsid w:val="00823F7C"/>
    <w:rsid w:val="00824AB4"/>
    <w:rsid w:val="00825085"/>
    <w:rsid w:val="00825C42"/>
    <w:rsid w:val="00825D25"/>
    <w:rsid w:val="008263D6"/>
    <w:rsid w:val="008271E9"/>
    <w:rsid w:val="00827D6F"/>
    <w:rsid w:val="008306A3"/>
    <w:rsid w:val="008316A3"/>
    <w:rsid w:val="008320C2"/>
    <w:rsid w:val="00832441"/>
    <w:rsid w:val="00833398"/>
    <w:rsid w:val="00833781"/>
    <w:rsid w:val="008339D7"/>
    <w:rsid w:val="008340B3"/>
    <w:rsid w:val="00834BCB"/>
    <w:rsid w:val="00836990"/>
    <w:rsid w:val="008375E6"/>
    <w:rsid w:val="008376AC"/>
    <w:rsid w:val="008378EF"/>
    <w:rsid w:val="0084094D"/>
    <w:rsid w:val="00840BCA"/>
    <w:rsid w:val="00841E8B"/>
    <w:rsid w:val="0084425C"/>
    <w:rsid w:val="008444E8"/>
    <w:rsid w:val="008446C0"/>
    <w:rsid w:val="00844CF9"/>
    <w:rsid w:val="00844E80"/>
    <w:rsid w:val="008454F6"/>
    <w:rsid w:val="00845E5C"/>
    <w:rsid w:val="00846B5A"/>
    <w:rsid w:val="00846B77"/>
    <w:rsid w:val="00846FE7"/>
    <w:rsid w:val="00847A72"/>
    <w:rsid w:val="00850D89"/>
    <w:rsid w:val="00850E8C"/>
    <w:rsid w:val="0085119B"/>
    <w:rsid w:val="00852028"/>
    <w:rsid w:val="00852D0E"/>
    <w:rsid w:val="00853005"/>
    <w:rsid w:val="00853287"/>
    <w:rsid w:val="00853FB9"/>
    <w:rsid w:val="008540B3"/>
    <w:rsid w:val="00854855"/>
    <w:rsid w:val="00854E69"/>
    <w:rsid w:val="0085568F"/>
    <w:rsid w:val="00856911"/>
    <w:rsid w:val="008571CB"/>
    <w:rsid w:val="008578D4"/>
    <w:rsid w:val="0086068A"/>
    <w:rsid w:val="00861BB6"/>
    <w:rsid w:val="00862A90"/>
    <w:rsid w:val="00863DE6"/>
    <w:rsid w:val="00866301"/>
    <w:rsid w:val="008677FD"/>
    <w:rsid w:val="008706D4"/>
    <w:rsid w:val="00870F35"/>
    <w:rsid w:val="00870F8A"/>
    <w:rsid w:val="008719A4"/>
    <w:rsid w:val="00871D23"/>
    <w:rsid w:val="00872913"/>
    <w:rsid w:val="00874312"/>
    <w:rsid w:val="0087437C"/>
    <w:rsid w:val="00875079"/>
    <w:rsid w:val="008754BE"/>
    <w:rsid w:val="00875BC5"/>
    <w:rsid w:val="00875CD7"/>
    <w:rsid w:val="008760B9"/>
    <w:rsid w:val="00876A75"/>
    <w:rsid w:val="00876B4D"/>
    <w:rsid w:val="008777D7"/>
    <w:rsid w:val="00877F18"/>
    <w:rsid w:val="008800CD"/>
    <w:rsid w:val="00880983"/>
    <w:rsid w:val="00881BF4"/>
    <w:rsid w:val="00881E0F"/>
    <w:rsid w:val="008823C1"/>
    <w:rsid w:val="00882840"/>
    <w:rsid w:val="00882DEF"/>
    <w:rsid w:val="008830E8"/>
    <w:rsid w:val="0088423D"/>
    <w:rsid w:val="00884C73"/>
    <w:rsid w:val="00884FDF"/>
    <w:rsid w:val="0088541E"/>
    <w:rsid w:val="008879FD"/>
    <w:rsid w:val="0089104A"/>
    <w:rsid w:val="00891726"/>
    <w:rsid w:val="00891AF3"/>
    <w:rsid w:val="0089306E"/>
    <w:rsid w:val="0089401F"/>
    <w:rsid w:val="008941E3"/>
    <w:rsid w:val="00894A88"/>
    <w:rsid w:val="00895386"/>
    <w:rsid w:val="008968DC"/>
    <w:rsid w:val="008968E8"/>
    <w:rsid w:val="00896A37"/>
    <w:rsid w:val="00896CA7"/>
    <w:rsid w:val="00897C1D"/>
    <w:rsid w:val="008A02B6"/>
    <w:rsid w:val="008A0CE6"/>
    <w:rsid w:val="008A0F2B"/>
    <w:rsid w:val="008A12D1"/>
    <w:rsid w:val="008A1CA1"/>
    <w:rsid w:val="008A21FF"/>
    <w:rsid w:val="008A2CE2"/>
    <w:rsid w:val="008A2D40"/>
    <w:rsid w:val="008A30AC"/>
    <w:rsid w:val="008A3C19"/>
    <w:rsid w:val="008A3D5A"/>
    <w:rsid w:val="008A44B8"/>
    <w:rsid w:val="008A51A8"/>
    <w:rsid w:val="008A54C7"/>
    <w:rsid w:val="008A6143"/>
    <w:rsid w:val="008A6152"/>
    <w:rsid w:val="008A6A02"/>
    <w:rsid w:val="008A767C"/>
    <w:rsid w:val="008A77D8"/>
    <w:rsid w:val="008B02D6"/>
    <w:rsid w:val="008B0483"/>
    <w:rsid w:val="008B120C"/>
    <w:rsid w:val="008B12C6"/>
    <w:rsid w:val="008B4EE8"/>
    <w:rsid w:val="008B5126"/>
    <w:rsid w:val="008B51A0"/>
    <w:rsid w:val="008B592A"/>
    <w:rsid w:val="008B62EA"/>
    <w:rsid w:val="008B6FED"/>
    <w:rsid w:val="008B7B5C"/>
    <w:rsid w:val="008C09E8"/>
    <w:rsid w:val="008C0C99"/>
    <w:rsid w:val="008C165F"/>
    <w:rsid w:val="008C2017"/>
    <w:rsid w:val="008C21A1"/>
    <w:rsid w:val="008C2794"/>
    <w:rsid w:val="008C3A2A"/>
    <w:rsid w:val="008C4958"/>
    <w:rsid w:val="008C4BAA"/>
    <w:rsid w:val="008C5195"/>
    <w:rsid w:val="008C5991"/>
    <w:rsid w:val="008C67AE"/>
    <w:rsid w:val="008C6AE8"/>
    <w:rsid w:val="008C7315"/>
    <w:rsid w:val="008C7573"/>
    <w:rsid w:val="008D00A5"/>
    <w:rsid w:val="008D10ED"/>
    <w:rsid w:val="008D138B"/>
    <w:rsid w:val="008D1626"/>
    <w:rsid w:val="008D34F1"/>
    <w:rsid w:val="008D39D8"/>
    <w:rsid w:val="008D3C90"/>
    <w:rsid w:val="008D3DD6"/>
    <w:rsid w:val="008D53BF"/>
    <w:rsid w:val="008D57FC"/>
    <w:rsid w:val="008D593E"/>
    <w:rsid w:val="008D69E4"/>
    <w:rsid w:val="008D6D1A"/>
    <w:rsid w:val="008E065E"/>
    <w:rsid w:val="008E0927"/>
    <w:rsid w:val="008E1351"/>
    <w:rsid w:val="008E17C0"/>
    <w:rsid w:val="008E1909"/>
    <w:rsid w:val="008E2553"/>
    <w:rsid w:val="008E2A65"/>
    <w:rsid w:val="008E2CE7"/>
    <w:rsid w:val="008E2D08"/>
    <w:rsid w:val="008E37E6"/>
    <w:rsid w:val="008E6923"/>
    <w:rsid w:val="008E6A1C"/>
    <w:rsid w:val="008E723A"/>
    <w:rsid w:val="008E7F2A"/>
    <w:rsid w:val="008E7FEC"/>
    <w:rsid w:val="008F1031"/>
    <w:rsid w:val="008F1C4E"/>
    <w:rsid w:val="008F1EAB"/>
    <w:rsid w:val="008F33DC"/>
    <w:rsid w:val="008F3E0E"/>
    <w:rsid w:val="008F477F"/>
    <w:rsid w:val="008F47A4"/>
    <w:rsid w:val="008F5CAE"/>
    <w:rsid w:val="008F5FDE"/>
    <w:rsid w:val="008F777A"/>
    <w:rsid w:val="008F783A"/>
    <w:rsid w:val="008F7894"/>
    <w:rsid w:val="00900000"/>
    <w:rsid w:val="0090055B"/>
    <w:rsid w:val="009008CE"/>
    <w:rsid w:val="00900A86"/>
    <w:rsid w:val="00900BFC"/>
    <w:rsid w:val="00900CA4"/>
    <w:rsid w:val="0090173B"/>
    <w:rsid w:val="009017A8"/>
    <w:rsid w:val="00901E89"/>
    <w:rsid w:val="00901F6A"/>
    <w:rsid w:val="00902350"/>
    <w:rsid w:val="0090336B"/>
    <w:rsid w:val="00903891"/>
    <w:rsid w:val="00903897"/>
    <w:rsid w:val="00904572"/>
    <w:rsid w:val="009046C9"/>
    <w:rsid w:val="00904751"/>
    <w:rsid w:val="0090481B"/>
    <w:rsid w:val="00905110"/>
    <w:rsid w:val="009053AA"/>
    <w:rsid w:val="009057F2"/>
    <w:rsid w:val="00905917"/>
    <w:rsid w:val="0090647C"/>
    <w:rsid w:val="00906563"/>
    <w:rsid w:val="00906939"/>
    <w:rsid w:val="00906A8F"/>
    <w:rsid w:val="0090731F"/>
    <w:rsid w:val="00907D80"/>
    <w:rsid w:val="00907EA3"/>
    <w:rsid w:val="009101B9"/>
    <w:rsid w:val="00910B7D"/>
    <w:rsid w:val="00910E87"/>
    <w:rsid w:val="00910F1C"/>
    <w:rsid w:val="00911DFB"/>
    <w:rsid w:val="00912929"/>
    <w:rsid w:val="00912C8E"/>
    <w:rsid w:val="009134A5"/>
    <w:rsid w:val="009139D9"/>
    <w:rsid w:val="00913ED6"/>
    <w:rsid w:val="00914AD8"/>
    <w:rsid w:val="00916079"/>
    <w:rsid w:val="00917620"/>
    <w:rsid w:val="00917AC0"/>
    <w:rsid w:val="00917CE9"/>
    <w:rsid w:val="00917F47"/>
    <w:rsid w:val="00920488"/>
    <w:rsid w:val="00920BF2"/>
    <w:rsid w:val="00922010"/>
    <w:rsid w:val="00923448"/>
    <w:rsid w:val="00923DD1"/>
    <w:rsid w:val="00925A99"/>
    <w:rsid w:val="00925FE9"/>
    <w:rsid w:val="00927551"/>
    <w:rsid w:val="00931BD9"/>
    <w:rsid w:val="00933549"/>
    <w:rsid w:val="009342DE"/>
    <w:rsid w:val="00935236"/>
    <w:rsid w:val="009368F3"/>
    <w:rsid w:val="0093781F"/>
    <w:rsid w:val="00937A52"/>
    <w:rsid w:val="00940708"/>
    <w:rsid w:val="00941636"/>
    <w:rsid w:val="00942B7F"/>
    <w:rsid w:val="00943408"/>
    <w:rsid w:val="00943742"/>
    <w:rsid w:val="0094442E"/>
    <w:rsid w:val="00945C05"/>
    <w:rsid w:val="00946535"/>
    <w:rsid w:val="00946945"/>
    <w:rsid w:val="00946E3D"/>
    <w:rsid w:val="00947713"/>
    <w:rsid w:val="00950DE7"/>
    <w:rsid w:val="00951A1E"/>
    <w:rsid w:val="00952301"/>
    <w:rsid w:val="00953920"/>
    <w:rsid w:val="00953D47"/>
    <w:rsid w:val="00955A25"/>
    <w:rsid w:val="00955F53"/>
    <w:rsid w:val="0095681E"/>
    <w:rsid w:val="00956AAC"/>
    <w:rsid w:val="009572D4"/>
    <w:rsid w:val="00961007"/>
    <w:rsid w:val="00961921"/>
    <w:rsid w:val="00962A2B"/>
    <w:rsid w:val="00963688"/>
    <w:rsid w:val="0096430A"/>
    <w:rsid w:val="0096554B"/>
    <w:rsid w:val="0096584A"/>
    <w:rsid w:val="00967D50"/>
    <w:rsid w:val="00967D5F"/>
    <w:rsid w:val="009701C5"/>
    <w:rsid w:val="00970BA3"/>
    <w:rsid w:val="00971036"/>
    <w:rsid w:val="00971F08"/>
    <w:rsid w:val="009724AA"/>
    <w:rsid w:val="00973A76"/>
    <w:rsid w:val="0097431F"/>
    <w:rsid w:val="00974A07"/>
    <w:rsid w:val="009751CC"/>
    <w:rsid w:val="0097603D"/>
    <w:rsid w:val="00976949"/>
    <w:rsid w:val="00980477"/>
    <w:rsid w:val="00981961"/>
    <w:rsid w:val="0098219E"/>
    <w:rsid w:val="00982CA6"/>
    <w:rsid w:val="00984637"/>
    <w:rsid w:val="00984D5C"/>
    <w:rsid w:val="00985253"/>
    <w:rsid w:val="009853B3"/>
    <w:rsid w:val="00985832"/>
    <w:rsid w:val="00986B96"/>
    <w:rsid w:val="00986CD2"/>
    <w:rsid w:val="00986EA5"/>
    <w:rsid w:val="0098703B"/>
    <w:rsid w:val="009905F6"/>
    <w:rsid w:val="00990630"/>
    <w:rsid w:val="00991761"/>
    <w:rsid w:val="00992456"/>
    <w:rsid w:val="00994DCA"/>
    <w:rsid w:val="0099511B"/>
    <w:rsid w:val="009960EC"/>
    <w:rsid w:val="009961B2"/>
    <w:rsid w:val="009970DD"/>
    <w:rsid w:val="009A03C1"/>
    <w:rsid w:val="009A0533"/>
    <w:rsid w:val="009A071B"/>
    <w:rsid w:val="009A0F1D"/>
    <w:rsid w:val="009A0FBA"/>
    <w:rsid w:val="009A1601"/>
    <w:rsid w:val="009A2319"/>
    <w:rsid w:val="009A248B"/>
    <w:rsid w:val="009A39B6"/>
    <w:rsid w:val="009A3BB6"/>
    <w:rsid w:val="009A43DB"/>
    <w:rsid w:val="009A462D"/>
    <w:rsid w:val="009A4F22"/>
    <w:rsid w:val="009A5CBA"/>
    <w:rsid w:val="009A66C5"/>
    <w:rsid w:val="009A6A25"/>
    <w:rsid w:val="009A7B53"/>
    <w:rsid w:val="009B1150"/>
    <w:rsid w:val="009B1CFF"/>
    <w:rsid w:val="009B1F30"/>
    <w:rsid w:val="009B28C9"/>
    <w:rsid w:val="009B3AC2"/>
    <w:rsid w:val="009B4348"/>
    <w:rsid w:val="009B46F0"/>
    <w:rsid w:val="009B4DF4"/>
    <w:rsid w:val="009B564E"/>
    <w:rsid w:val="009B5B67"/>
    <w:rsid w:val="009B6594"/>
    <w:rsid w:val="009B6F48"/>
    <w:rsid w:val="009B7E87"/>
    <w:rsid w:val="009C0169"/>
    <w:rsid w:val="009C0A57"/>
    <w:rsid w:val="009C0ECC"/>
    <w:rsid w:val="009C17EC"/>
    <w:rsid w:val="009C194F"/>
    <w:rsid w:val="009C1974"/>
    <w:rsid w:val="009C27F4"/>
    <w:rsid w:val="009C2F07"/>
    <w:rsid w:val="009C3382"/>
    <w:rsid w:val="009C359B"/>
    <w:rsid w:val="009C38D3"/>
    <w:rsid w:val="009C403E"/>
    <w:rsid w:val="009C4AD4"/>
    <w:rsid w:val="009C5143"/>
    <w:rsid w:val="009C5D8C"/>
    <w:rsid w:val="009D09E5"/>
    <w:rsid w:val="009D2385"/>
    <w:rsid w:val="009D3051"/>
    <w:rsid w:val="009D3F7A"/>
    <w:rsid w:val="009D4074"/>
    <w:rsid w:val="009D4F09"/>
    <w:rsid w:val="009D4F39"/>
    <w:rsid w:val="009D4FF0"/>
    <w:rsid w:val="009D703C"/>
    <w:rsid w:val="009D7189"/>
    <w:rsid w:val="009D718F"/>
    <w:rsid w:val="009D7377"/>
    <w:rsid w:val="009D74F3"/>
    <w:rsid w:val="009E068F"/>
    <w:rsid w:val="009E0783"/>
    <w:rsid w:val="009E0C25"/>
    <w:rsid w:val="009E14E0"/>
    <w:rsid w:val="009E181D"/>
    <w:rsid w:val="009E1BB6"/>
    <w:rsid w:val="009E2678"/>
    <w:rsid w:val="009E3560"/>
    <w:rsid w:val="009E35DB"/>
    <w:rsid w:val="009E47A3"/>
    <w:rsid w:val="009E669A"/>
    <w:rsid w:val="009E7B6D"/>
    <w:rsid w:val="009F08F3"/>
    <w:rsid w:val="009F1D71"/>
    <w:rsid w:val="009F26E1"/>
    <w:rsid w:val="009F3117"/>
    <w:rsid w:val="009F341B"/>
    <w:rsid w:val="009F344F"/>
    <w:rsid w:val="009F503E"/>
    <w:rsid w:val="009F59E6"/>
    <w:rsid w:val="009F5DBA"/>
    <w:rsid w:val="009F73CC"/>
    <w:rsid w:val="009F75FD"/>
    <w:rsid w:val="009F770B"/>
    <w:rsid w:val="00A013E8"/>
    <w:rsid w:val="00A02108"/>
    <w:rsid w:val="00A02810"/>
    <w:rsid w:val="00A02FDA"/>
    <w:rsid w:val="00A031D8"/>
    <w:rsid w:val="00A033FD"/>
    <w:rsid w:val="00A03B19"/>
    <w:rsid w:val="00A048A8"/>
    <w:rsid w:val="00A04F49"/>
    <w:rsid w:val="00A06643"/>
    <w:rsid w:val="00A06F4D"/>
    <w:rsid w:val="00A06FA0"/>
    <w:rsid w:val="00A10ACF"/>
    <w:rsid w:val="00A12532"/>
    <w:rsid w:val="00A12C08"/>
    <w:rsid w:val="00A132D5"/>
    <w:rsid w:val="00A13533"/>
    <w:rsid w:val="00A13B11"/>
    <w:rsid w:val="00A13E54"/>
    <w:rsid w:val="00A14508"/>
    <w:rsid w:val="00A15136"/>
    <w:rsid w:val="00A15B48"/>
    <w:rsid w:val="00A177D2"/>
    <w:rsid w:val="00A1790F"/>
    <w:rsid w:val="00A17F63"/>
    <w:rsid w:val="00A21388"/>
    <w:rsid w:val="00A215DA"/>
    <w:rsid w:val="00A2193B"/>
    <w:rsid w:val="00A234CD"/>
    <w:rsid w:val="00A2351A"/>
    <w:rsid w:val="00A239DD"/>
    <w:rsid w:val="00A23B01"/>
    <w:rsid w:val="00A26493"/>
    <w:rsid w:val="00A264A9"/>
    <w:rsid w:val="00A26AA2"/>
    <w:rsid w:val="00A26DCF"/>
    <w:rsid w:val="00A27785"/>
    <w:rsid w:val="00A27ACC"/>
    <w:rsid w:val="00A27E44"/>
    <w:rsid w:val="00A30187"/>
    <w:rsid w:val="00A313B0"/>
    <w:rsid w:val="00A31BB5"/>
    <w:rsid w:val="00A32889"/>
    <w:rsid w:val="00A32DA7"/>
    <w:rsid w:val="00A33419"/>
    <w:rsid w:val="00A33C65"/>
    <w:rsid w:val="00A3448A"/>
    <w:rsid w:val="00A34709"/>
    <w:rsid w:val="00A35D29"/>
    <w:rsid w:val="00A36297"/>
    <w:rsid w:val="00A36E23"/>
    <w:rsid w:val="00A3721B"/>
    <w:rsid w:val="00A37DB2"/>
    <w:rsid w:val="00A400F3"/>
    <w:rsid w:val="00A408FA"/>
    <w:rsid w:val="00A41B74"/>
    <w:rsid w:val="00A41E2B"/>
    <w:rsid w:val="00A42C7C"/>
    <w:rsid w:val="00A43753"/>
    <w:rsid w:val="00A44459"/>
    <w:rsid w:val="00A44BCC"/>
    <w:rsid w:val="00A45043"/>
    <w:rsid w:val="00A45B74"/>
    <w:rsid w:val="00A50A64"/>
    <w:rsid w:val="00A52E1D"/>
    <w:rsid w:val="00A5324B"/>
    <w:rsid w:val="00A53EE9"/>
    <w:rsid w:val="00A54327"/>
    <w:rsid w:val="00A5551E"/>
    <w:rsid w:val="00A55591"/>
    <w:rsid w:val="00A56366"/>
    <w:rsid w:val="00A566DE"/>
    <w:rsid w:val="00A57291"/>
    <w:rsid w:val="00A57952"/>
    <w:rsid w:val="00A60319"/>
    <w:rsid w:val="00A60C04"/>
    <w:rsid w:val="00A61390"/>
    <w:rsid w:val="00A61499"/>
    <w:rsid w:val="00A62A77"/>
    <w:rsid w:val="00A63483"/>
    <w:rsid w:val="00A63518"/>
    <w:rsid w:val="00A65002"/>
    <w:rsid w:val="00A657D7"/>
    <w:rsid w:val="00A660AC"/>
    <w:rsid w:val="00A67E6C"/>
    <w:rsid w:val="00A70A98"/>
    <w:rsid w:val="00A71B3F"/>
    <w:rsid w:val="00A71B99"/>
    <w:rsid w:val="00A725C8"/>
    <w:rsid w:val="00A737A2"/>
    <w:rsid w:val="00A739D0"/>
    <w:rsid w:val="00A74038"/>
    <w:rsid w:val="00A741AF"/>
    <w:rsid w:val="00A748D4"/>
    <w:rsid w:val="00A75A99"/>
    <w:rsid w:val="00A761D4"/>
    <w:rsid w:val="00A77EC4"/>
    <w:rsid w:val="00A8122E"/>
    <w:rsid w:val="00A81DC7"/>
    <w:rsid w:val="00A82449"/>
    <w:rsid w:val="00A838F0"/>
    <w:rsid w:val="00A843B4"/>
    <w:rsid w:val="00A84FE9"/>
    <w:rsid w:val="00A85F25"/>
    <w:rsid w:val="00A861E9"/>
    <w:rsid w:val="00A86600"/>
    <w:rsid w:val="00A867B5"/>
    <w:rsid w:val="00A90019"/>
    <w:rsid w:val="00A9017B"/>
    <w:rsid w:val="00A91798"/>
    <w:rsid w:val="00A9218F"/>
    <w:rsid w:val="00A92879"/>
    <w:rsid w:val="00A92A9F"/>
    <w:rsid w:val="00A92F55"/>
    <w:rsid w:val="00A93B3B"/>
    <w:rsid w:val="00A9442A"/>
    <w:rsid w:val="00A952B7"/>
    <w:rsid w:val="00A95895"/>
    <w:rsid w:val="00A95F07"/>
    <w:rsid w:val="00A9641B"/>
    <w:rsid w:val="00A964BD"/>
    <w:rsid w:val="00AA016F"/>
    <w:rsid w:val="00AA0257"/>
    <w:rsid w:val="00AA1CBB"/>
    <w:rsid w:val="00AA1ED6"/>
    <w:rsid w:val="00AA230F"/>
    <w:rsid w:val="00AA2C7D"/>
    <w:rsid w:val="00AA449E"/>
    <w:rsid w:val="00AA4644"/>
    <w:rsid w:val="00AA4702"/>
    <w:rsid w:val="00AA493B"/>
    <w:rsid w:val="00AA51D6"/>
    <w:rsid w:val="00AA54C0"/>
    <w:rsid w:val="00AA61A1"/>
    <w:rsid w:val="00AA6C92"/>
    <w:rsid w:val="00AA7282"/>
    <w:rsid w:val="00AA7AC5"/>
    <w:rsid w:val="00AA7CF5"/>
    <w:rsid w:val="00AB053D"/>
    <w:rsid w:val="00AB0BC8"/>
    <w:rsid w:val="00AB11CA"/>
    <w:rsid w:val="00AB14D9"/>
    <w:rsid w:val="00AB31D4"/>
    <w:rsid w:val="00AB334E"/>
    <w:rsid w:val="00AB3D51"/>
    <w:rsid w:val="00AB4AB8"/>
    <w:rsid w:val="00AB5D86"/>
    <w:rsid w:val="00AB655E"/>
    <w:rsid w:val="00AB73A9"/>
    <w:rsid w:val="00AC007F"/>
    <w:rsid w:val="00AC0E43"/>
    <w:rsid w:val="00AC253C"/>
    <w:rsid w:val="00AC2ECD"/>
    <w:rsid w:val="00AC3119"/>
    <w:rsid w:val="00AC443C"/>
    <w:rsid w:val="00AC49FB"/>
    <w:rsid w:val="00AC5A10"/>
    <w:rsid w:val="00AC6F68"/>
    <w:rsid w:val="00AC7A71"/>
    <w:rsid w:val="00AD0871"/>
    <w:rsid w:val="00AD0AA3"/>
    <w:rsid w:val="00AD13EE"/>
    <w:rsid w:val="00AD1BD4"/>
    <w:rsid w:val="00AD281B"/>
    <w:rsid w:val="00AD2EC1"/>
    <w:rsid w:val="00AD2ED0"/>
    <w:rsid w:val="00AD3586"/>
    <w:rsid w:val="00AD39B1"/>
    <w:rsid w:val="00AD3F94"/>
    <w:rsid w:val="00AD4A5A"/>
    <w:rsid w:val="00AD580A"/>
    <w:rsid w:val="00AD580B"/>
    <w:rsid w:val="00AD5DF0"/>
    <w:rsid w:val="00AD67BE"/>
    <w:rsid w:val="00AD79AF"/>
    <w:rsid w:val="00AD7C71"/>
    <w:rsid w:val="00AE1D5D"/>
    <w:rsid w:val="00AE27AC"/>
    <w:rsid w:val="00AE3605"/>
    <w:rsid w:val="00AE40E0"/>
    <w:rsid w:val="00AE45C8"/>
    <w:rsid w:val="00AE49A9"/>
    <w:rsid w:val="00AE4DBA"/>
    <w:rsid w:val="00AE4F07"/>
    <w:rsid w:val="00AE5ACF"/>
    <w:rsid w:val="00AE6E0A"/>
    <w:rsid w:val="00AE7DF8"/>
    <w:rsid w:val="00AE7F71"/>
    <w:rsid w:val="00AF0868"/>
    <w:rsid w:val="00AF0B7A"/>
    <w:rsid w:val="00AF1C5D"/>
    <w:rsid w:val="00AF206C"/>
    <w:rsid w:val="00AF3632"/>
    <w:rsid w:val="00AF3F82"/>
    <w:rsid w:val="00AF42D7"/>
    <w:rsid w:val="00AF439B"/>
    <w:rsid w:val="00AF52E6"/>
    <w:rsid w:val="00AF63FD"/>
    <w:rsid w:val="00AF6AC7"/>
    <w:rsid w:val="00B006FE"/>
    <w:rsid w:val="00B007CB"/>
    <w:rsid w:val="00B00C9E"/>
    <w:rsid w:val="00B02AA9"/>
    <w:rsid w:val="00B02AE2"/>
    <w:rsid w:val="00B02FA3"/>
    <w:rsid w:val="00B0369C"/>
    <w:rsid w:val="00B05084"/>
    <w:rsid w:val="00B055D7"/>
    <w:rsid w:val="00B0571F"/>
    <w:rsid w:val="00B05A2E"/>
    <w:rsid w:val="00B0690C"/>
    <w:rsid w:val="00B101BB"/>
    <w:rsid w:val="00B11E3C"/>
    <w:rsid w:val="00B1216E"/>
    <w:rsid w:val="00B1304D"/>
    <w:rsid w:val="00B13CE5"/>
    <w:rsid w:val="00B145AE"/>
    <w:rsid w:val="00B149D8"/>
    <w:rsid w:val="00B157F9"/>
    <w:rsid w:val="00B1601C"/>
    <w:rsid w:val="00B1707A"/>
    <w:rsid w:val="00B17D69"/>
    <w:rsid w:val="00B17E6B"/>
    <w:rsid w:val="00B20256"/>
    <w:rsid w:val="00B20D09"/>
    <w:rsid w:val="00B2207A"/>
    <w:rsid w:val="00B2351F"/>
    <w:rsid w:val="00B23899"/>
    <w:rsid w:val="00B2594A"/>
    <w:rsid w:val="00B25BF8"/>
    <w:rsid w:val="00B25DC8"/>
    <w:rsid w:val="00B26270"/>
    <w:rsid w:val="00B2763F"/>
    <w:rsid w:val="00B27AAC"/>
    <w:rsid w:val="00B27DC6"/>
    <w:rsid w:val="00B30929"/>
    <w:rsid w:val="00B316B8"/>
    <w:rsid w:val="00B32D99"/>
    <w:rsid w:val="00B32E7F"/>
    <w:rsid w:val="00B35188"/>
    <w:rsid w:val="00B372AA"/>
    <w:rsid w:val="00B37303"/>
    <w:rsid w:val="00B37ED7"/>
    <w:rsid w:val="00B40445"/>
    <w:rsid w:val="00B406A0"/>
    <w:rsid w:val="00B409E0"/>
    <w:rsid w:val="00B40A8D"/>
    <w:rsid w:val="00B40E79"/>
    <w:rsid w:val="00B413FF"/>
    <w:rsid w:val="00B41631"/>
    <w:rsid w:val="00B41888"/>
    <w:rsid w:val="00B4317D"/>
    <w:rsid w:val="00B45A52"/>
    <w:rsid w:val="00B46175"/>
    <w:rsid w:val="00B462EA"/>
    <w:rsid w:val="00B463DC"/>
    <w:rsid w:val="00B5018C"/>
    <w:rsid w:val="00B5030C"/>
    <w:rsid w:val="00B5175E"/>
    <w:rsid w:val="00B51A1A"/>
    <w:rsid w:val="00B525E5"/>
    <w:rsid w:val="00B52BDF"/>
    <w:rsid w:val="00B5423B"/>
    <w:rsid w:val="00B548B7"/>
    <w:rsid w:val="00B54B31"/>
    <w:rsid w:val="00B54DB9"/>
    <w:rsid w:val="00B56DCF"/>
    <w:rsid w:val="00B57A0A"/>
    <w:rsid w:val="00B61AF5"/>
    <w:rsid w:val="00B628F0"/>
    <w:rsid w:val="00B6320A"/>
    <w:rsid w:val="00B63563"/>
    <w:rsid w:val="00B6413A"/>
    <w:rsid w:val="00B64498"/>
    <w:rsid w:val="00B644ED"/>
    <w:rsid w:val="00B64F37"/>
    <w:rsid w:val="00B664C7"/>
    <w:rsid w:val="00B67F74"/>
    <w:rsid w:val="00B7125C"/>
    <w:rsid w:val="00B7176F"/>
    <w:rsid w:val="00B7180E"/>
    <w:rsid w:val="00B71A58"/>
    <w:rsid w:val="00B71B68"/>
    <w:rsid w:val="00B723AD"/>
    <w:rsid w:val="00B72720"/>
    <w:rsid w:val="00B72A02"/>
    <w:rsid w:val="00B73326"/>
    <w:rsid w:val="00B734B2"/>
    <w:rsid w:val="00B739F6"/>
    <w:rsid w:val="00B73BC6"/>
    <w:rsid w:val="00B74655"/>
    <w:rsid w:val="00B74665"/>
    <w:rsid w:val="00B74804"/>
    <w:rsid w:val="00B74C77"/>
    <w:rsid w:val="00B75898"/>
    <w:rsid w:val="00B76BEC"/>
    <w:rsid w:val="00B77628"/>
    <w:rsid w:val="00B81A6C"/>
    <w:rsid w:val="00B820F7"/>
    <w:rsid w:val="00B82A48"/>
    <w:rsid w:val="00B835E2"/>
    <w:rsid w:val="00B84BC1"/>
    <w:rsid w:val="00B85DE5"/>
    <w:rsid w:val="00B86B9C"/>
    <w:rsid w:val="00B86E42"/>
    <w:rsid w:val="00B87315"/>
    <w:rsid w:val="00B90F73"/>
    <w:rsid w:val="00B91845"/>
    <w:rsid w:val="00B92C6F"/>
    <w:rsid w:val="00B92E7A"/>
    <w:rsid w:val="00B93280"/>
    <w:rsid w:val="00B93AD8"/>
    <w:rsid w:val="00B93B59"/>
    <w:rsid w:val="00B9406A"/>
    <w:rsid w:val="00B9431F"/>
    <w:rsid w:val="00B946C2"/>
    <w:rsid w:val="00B95596"/>
    <w:rsid w:val="00B9663B"/>
    <w:rsid w:val="00B96646"/>
    <w:rsid w:val="00B978E0"/>
    <w:rsid w:val="00B97B15"/>
    <w:rsid w:val="00B97F37"/>
    <w:rsid w:val="00BA0255"/>
    <w:rsid w:val="00BA0AA7"/>
    <w:rsid w:val="00BA14B6"/>
    <w:rsid w:val="00BA2280"/>
    <w:rsid w:val="00BA29C4"/>
    <w:rsid w:val="00BA2A08"/>
    <w:rsid w:val="00BA56D2"/>
    <w:rsid w:val="00BA67C1"/>
    <w:rsid w:val="00BA76E0"/>
    <w:rsid w:val="00BA7EB0"/>
    <w:rsid w:val="00BB1DE9"/>
    <w:rsid w:val="00BB2A25"/>
    <w:rsid w:val="00BB431A"/>
    <w:rsid w:val="00BB51E9"/>
    <w:rsid w:val="00BB6B33"/>
    <w:rsid w:val="00BB72EB"/>
    <w:rsid w:val="00BC0FDC"/>
    <w:rsid w:val="00BC2063"/>
    <w:rsid w:val="00BC2930"/>
    <w:rsid w:val="00BC3053"/>
    <w:rsid w:val="00BC380D"/>
    <w:rsid w:val="00BC4D2E"/>
    <w:rsid w:val="00BD0D0E"/>
    <w:rsid w:val="00BD2F0D"/>
    <w:rsid w:val="00BD42FC"/>
    <w:rsid w:val="00BD48AC"/>
    <w:rsid w:val="00BD5F1A"/>
    <w:rsid w:val="00BD6086"/>
    <w:rsid w:val="00BD6AF7"/>
    <w:rsid w:val="00BD71AC"/>
    <w:rsid w:val="00BD728F"/>
    <w:rsid w:val="00BE1234"/>
    <w:rsid w:val="00BE2E35"/>
    <w:rsid w:val="00BE2FA6"/>
    <w:rsid w:val="00BE333F"/>
    <w:rsid w:val="00BE335B"/>
    <w:rsid w:val="00BE34EF"/>
    <w:rsid w:val="00BE391A"/>
    <w:rsid w:val="00BE519C"/>
    <w:rsid w:val="00BE5417"/>
    <w:rsid w:val="00BE568D"/>
    <w:rsid w:val="00BE5C48"/>
    <w:rsid w:val="00BE7302"/>
    <w:rsid w:val="00BE73FC"/>
    <w:rsid w:val="00BE7406"/>
    <w:rsid w:val="00BE7603"/>
    <w:rsid w:val="00BF18F6"/>
    <w:rsid w:val="00BF1F75"/>
    <w:rsid w:val="00BF2893"/>
    <w:rsid w:val="00BF2BDD"/>
    <w:rsid w:val="00BF3279"/>
    <w:rsid w:val="00BF4F91"/>
    <w:rsid w:val="00BF55FB"/>
    <w:rsid w:val="00BF672D"/>
    <w:rsid w:val="00BF74C7"/>
    <w:rsid w:val="00C015F1"/>
    <w:rsid w:val="00C01F33"/>
    <w:rsid w:val="00C02697"/>
    <w:rsid w:val="00C02CC6"/>
    <w:rsid w:val="00C040F7"/>
    <w:rsid w:val="00C044AB"/>
    <w:rsid w:val="00C050E0"/>
    <w:rsid w:val="00C0525A"/>
    <w:rsid w:val="00C05706"/>
    <w:rsid w:val="00C07377"/>
    <w:rsid w:val="00C07CFF"/>
    <w:rsid w:val="00C10478"/>
    <w:rsid w:val="00C1105D"/>
    <w:rsid w:val="00C11FD0"/>
    <w:rsid w:val="00C12107"/>
    <w:rsid w:val="00C1279B"/>
    <w:rsid w:val="00C128A5"/>
    <w:rsid w:val="00C1483C"/>
    <w:rsid w:val="00C14D4B"/>
    <w:rsid w:val="00C154BB"/>
    <w:rsid w:val="00C1617F"/>
    <w:rsid w:val="00C22D2A"/>
    <w:rsid w:val="00C23DBB"/>
    <w:rsid w:val="00C23E19"/>
    <w:rsid w:val="00C240D9"/>
    <w:rsid w:val="00C24A2C"/>
    <w:rsid w:val="00C24E2A"/>
    <w:rsid w:val="00C259B1"/>
    <w:rsid w:val="00C25D50"/>
    <w:rsid w:val="00C279B5"/>
    <w:rsid w:val="00C27C45"/>
    <w:rsid w:val="00C27F1B"/>
    <w:rsid w:val="00C3127A"/>
    <w:rsid w:val="00C32AB6"/>
    <w:rsid w:val="00C33F40"/>
    <w:rsid w:val="00C343BE"/>
    <w:rsid w:val="00C35BE7"/>
    <w:rsid w:val="00C36E9A"/>
    <w:rsid w:val="00C3719D"/>
    <w:rsid w:val="00C37CB2"/>
    <w:rsid w:val="00C407C6"/>
    <w:rsid w:val="00C411F7"/>
    <w:rsid w:val="00C414E1"/>
    <w:rsid w:val="00C418F4"/>
    <w:rsid w:val="00C420D0"/>
    <w:rsid w:val="00C44398"/>
    <w:rsid w:val="00C453A2"/>
    <w:rsid w:val="00C46CE8"/>
    <w:rsid w:val="00C473A5"/>
    <w:rsid w:val="00C4751F"/>
    <w:rsid w:val="00C478DC"/>
    <w:rsid w:val="00C47F52"/>
    <w:rsid w:val="00C500D7"/>
    <w:rsid w:val="00C5026D"/>
    <w:rsid w:val="00C512DE"/>
    <w:rsid w:val="00C518B4"/>
    <w:rsid w:val="00C51BFE"/>
    <w:rsid w:val="00C52677"/>
    <w:rsid w:val="00C53E70"/>
    <w:rsid w:val="00C54995"/>
    <w:rsid w:val="00C54D41"/>
    <w:rsid w:val="00C5572B"/>
    <w:rsid w:val="00C56CAC"/>
    <w:rsid w:val="00C60095"/>
    <w:rsid w:val="00C6034A"/>
    <w:rsid w:val="00C60783"/>
    <w:rsid w:val="00C617FD"/>
    <w:rsid w:val="00C64672"/>
    <w:rsid w:val="00C64EDE"/>
    <w:rsid w:val="00C65092"/>
    <w:rsid w:val="00C661F2"/>
    <w:rsid w:val="00C70125"/>
    <w:rsid w:val="00C70697"/>
    <w:rsid w:val="00C70DF2"/>
    <w:rsid w:val="00C72093"/>
    <w:rsid w:val="00C7253D"/>
    <w:rsid w:val="00C72EF4"/>
    <w:rsid w:val="00C72F1D"/>
    <w:rsid w:val="00C744FE"/>
    <w:rsid w:val="00C75D2F"/>
    <w:rsid w:val="00C767BE"/>
    <w:rsid w:val="00C76E3C"/>
    <w:rsid w:val="00C77871"/>
    <w:rsid w:val="00C802FE"/>
    <w:rsid w:val="00C80458"/>
    <w:rsid w:val="00C81568"/>
    <w:rsid w:val="00C81B68"/>
    <w:rsid w:val="00C8335A"/>
    <w:rsid w:val="00C84305"/>
    <w:rsid w:val="00C8465A"/>
    <w:rsid w:val="00C848BA"/>
    <w:rsid w:val="00C84DA4"/>
    <w:rsid w:val="00C85964"/>
    <w:rsid w:val="00C86136"/>
    <w:rsid w:val="00C8663D"/>
    <w:rsid w:val="00C87A67"/>
    <w:rsid w:val="00C9027A"/>
    <w:rsid w:val="00C9068E"/>
    <w:rsid w:val="00C90F0A"/>
    <w:rsid w:val="00C93814"/>
    <w:rsid w:val="00C93C4B"/>
    <w:rsid w:val="00C93FF6"/>
    <w:rsid w:val="00C944AB"/>
    <w:rsid w:val="00C950DC"/>
    <w:rsid w:val="00C956A5"/>
    <w:rsid w:val="00C95B40"/>
    <w:rsid w:val="00C96049"/>
    <w:rsid w:val="00C96A71"/>
    <w:rsid w:val="00C96AA7"/>
    <w:rsid w:val="00CA0CAA"/>
    <w:rsid w:val="00CA1186"/>
    <w:rsid w:val="00CA19A9"/>
    <w:rsid w:val="00CA1C9A"/>
    <w:rsid w:val="00CA1ED8"/>
    <w:rsid w:val="00CA2538"/>
    <w:rsid w:val="00CA3114"/>
    <w:rsid w:val="00CA32DE"/>
    <w:rsid w:val="00CA49B0"/>
    <w:rsid w:val="00CA66AC"/>
    <w:rsid w:val="00CA6D99"/>
    <w:rsid w:val="00CA71EE"/>
    <w:rsid w:val="00CA73A5"/>
    <w:rsid w:val="00CB126F"/>
    <w:rsid w:val="00CB1B3A"/>
    <w:rsid w:val="00CB1F63"/>
    <w:rsid w:val="00CB26B7"/>
    <w:rsid w:val="00CB28A1"/>
    <w:rsid w:val="00CB51D2"/>
    <w:rsid w:val="00CB7031"/>
    <w:rsid w:val="00CB7170"/>
    <w:rsid w:val="00CB75D5"/>
    <w:rsid w:val="00CB7672"/>
    <w:rsid w:val="00CB7E14"/>
    <w:rsid w:val="00CC01F2"/>
    <w:rsid w:val="00CC040E"/>
    <w:rsid w:val="00CC111F"/>
    <w:rsid w:val="00CC120E"/>
    <w:rsid w:val="00CC2011"/>
    <w:rsid w:val="00CC2AF9"/>
    <w:rsid w:val="00CC2FCA"/>
    <w:rsid w:val="00CC3EA0"/>
    <w:rsid w:val="00CC40E4"/>
    <w:rsid w:val="00CC429B"/>
    <w:rsid w:val="00CC54F9"/>
    <w:rsid w:val="00CC5B6C"/>
    <w:rsid w:val="00CC7B45"/>
    <w:rsid w:val="00CD06CC"/>
    <w:rsid w:val="00CD091A"/>
    <w:rsid w:val="00CD0F87"/>
    <w:rsid w:val="00CD1188"/>
    <w:rsid w:val="00CD1AF8"/>
    <w:rsid w:val="00CD28F0"/>
    <w:rsid w:val="00CD2ED1"/>
    <w:rsid w:val="00CD337B"/>
    <w:rsid w:val="00CD34A0"/>
    <w:rsid w:val="00CD3D4A"/>
    <w:rsid w:val="00CD47FF"/>
    <w:rsid w:val="00CD57C0"/>
    <w:rsid w:val="00CD6B20"/>
    <w:rsid w:val="00CE00B8"/>
    <w:rsid w:val="00CE0424"/>
    <w:rsid w:val="00CE088A"/>
    <w:rsid w:val="00CE2102"/>
    <w:rsid w:val="00CE2686"/>
    <w:rsid w:val="00CE2721"/>
    <w:rsid w:val="00CE2C34"/>
    <w:rsid w:val="00CE32EF"/>
    <w:rsid w:val="00CE3825"/>
    <w:rsid w:val="00CE399E"/>
    <w:rsid w:val="00CE5B15"/>
    <w:rsid w:val="00CE66E4"/>
    <w:rsid w:val="00CE7561"/>
    <w:rsid w:val="00CE76DD"/>
    <w:rsid w:val="00CF0229"/>
    <w:rsid w:val="00CF0D3B"/>
    <w:rsid w:val="00CF0F14"/>
    <w:rsid w:val="00CF1354"/>
    <w:rsid w:val="00CF1E4B"/>
    <w:rsid w:val="00CF236D"/>
    <w:rsid w:val="00CF3B1F"/>
    <w:rsid w:val="00CF3BF6"/>
    <w:rsid w:val="00CF4B83"/>
    <w:rsid w:val="00CF6010"/>
    <w:rsid w:val="00CF6058"/>
    <w:rsid w:val="00CF625B"/>
    <w:rsid w:val="00CF687E"/>
    <w:rsid w:val="00CF76B8"/>
    <w:rsid w:val="00D02208"/>
    <w:rsid w:val="00D0349B"/>
    <w:rsid w:val="00D0384F"/>
    <w:rsid w:val="00D04BD6"/>
    <w:rsid w:val="00D04E3C"/>
    <w:rsid w:val="00D052E8"/>
    <w:rsid w:val="00D05467"/>
    <w:rsid w:val="00D05A6D"/>
    <w:rsid w:val="00D06D09"/>
    <w:rsid w:val="00D06EF3"/>
    <w:rsid w:val="00D076C0"/>
    <w:rsid w:val="00D10249"/>
    <w:rsid w:val="00D10722"/>
    <w:rsid w:val="00D10B2F"/>
    <w:rsid w:val="00D10F93"/>
    <w:rsid w:val="00D110CD"/>
    <w:rsid w:val="00D115C3"/>
    <w:rsid w:val="00D11897"/>
    <w:rsid w:val="00D11AF3"/>
    <w:rsid w:val="00D13135"/>
    <w:rsid w:val="00D13B35"/>
    <w:rsid w:val="00D13E4E"/>
    <w:rsid w:val="00D14181"/>
    <w:rsid w:val="00D143EC"/>
    <w:rsid w:val="00D14DFF"/>
    <w:rsid w:val="00D14E67"/>
    <w:rsid w:val="00D14EA0"/>
    <w:rsid w:val="00D1516E"/>
    <w:rsid w:val="00D16453"/>
    <w:rsid w:val="00D16458"/>
    <w:rsid w:val="00D16717"/>
    <w:rsid w:val="00D20144"/>
    <w:rsid w:val="00D20F21"/>
    <w:rsid w:val="00D212B8"/>
    <w:rsid w:val="00D21EB2"/>
    <w:rsid w:val="00D22599"/>
    <w:rsid w:val="00D239A7"/>
    <w:rsid w:val="00D23F47"/>
    <w:rsid w:val="00D24021"/>
    <w:rsid w:val="00D24456"/>
    <w:rsid w:val="00D24475"/>
    <w:rsid w:val="00D2448E"/>
    <w:rsid w:val="00D25704"/>
    <w:rsid w:val="00D2625D"/>
    <w:rsid w:val="00D30552"/>
    <w:rsid w:val="00D30ACB"/>
    <w:rsid w:val="00D31172"/>
    <w:rsid w:val="00D3162A"/>
    <w:rsid w:val="00D32462"/>
    <w:rsid w:val="00D3291C"/>
    <w:rsid w:val="00D32F19"/>
    <w:rsid w:val="00D3467E"/>
    <w:rsid w:val="00D3472C"/>
    <w:rsid w:val="00D36D8F"/>
    <w:rsid w:val="00D36E16"/>
    <w:rsid w:val="00D36E71"/>
    <w:rsid w:val="00D3709F"/>
    <w:rsid w:val="00D37776"/>
    <w:rsid w:val="00D37D87"/>
    <w:rsid w:val="00D40471"/>
    <w:rsid w:val="00D40B33"/>
    <w:rsid w:val="00D42189"/>
    <w:rsid w:val="00D422E9"/>
    <w:rsid w:val="00D42EC9"/>
    <w:rsid w:val="00D4318F"/>
    <w:rsid w:val="00D437CE"/>
    <w:rsid w:val="00D438BF"/>
    <w:rsid w:val="00D4396E"/>
    <w:rsid w:val="00D440F8"/>
    <w:rsid w:val="00D442BF"/>
    <w:rsid w:val="00D46201"/>
    <w:rsid w:val="00D4730A"/>
    <w:rsid w:val="00D47D62"/>
    <w:rsid w:val="00D47ECE"/>
    <w:rsid w:val="00D510AC"/>
    <w:rsid w:val="00D519C6"/>
    <w:rsid w:val="00D51EAB"/>
    <w:rsid w:val="00D5250B"/>
    <w:rsid w:val="00D5261D"/>
    <w:rsid w:val="00D54090"/>
    <w:rsid w:val="00D546FF"/>
    <w:rsid w:val="00D548AD"/>
    <w:rsid w:val="00D549C2"/>
    <w:rsid w:val="00D55111"/>
    <w:rsid w:val="00D55AD5"/>
    <w:rsid w:val="00D55EC1"/>
    <w:rsid w:val="00D5693E"/>
    <w:rsid w:val="00D573C4"/>
    <w:rsid w:val="00D576CA"/>
    <w:rsid w:val="00D579A2"/>
    <w:rsid w:val="00D608DD"/>
    <w:rsid w:val="00D60DA9"/>
    <w:rsid w:val="00D60E3D"/>
    <w:rsid w:val="00D6183D"/>
    <w:rsid w:val="00D61AF5"/>
    <w:rsid w:val="00D62119"/>
    <w:rsid w:val="00D631B9"/>
    <w:rsid w:val="00D63609"/>
    <w:rsid w:val="00D64787"/>
    <w:rsid w:val="00D64B27"/>
    <w:rsid w:val="00D652B5"/>
    <w:rsid w:val="00D65DFB"/>
    <w:rsid w:val="00D66155"/>
    <w:rsid w:val="00D6778D"/>
    <w:rsid w:val="00D67F16"/>
    <w:rsid w:val="00D706E9"/>
    <w:rsid w:val="00D708B0"/>
    <w:rsid w:val="00D70D69"/>
    <w:rsid w:val="00D71D4A"/>
    <w:rsid w:val="00D71F7E"/>
    <w:rsid w:val="00D73827"/>
    <w:rsid w:val="00D74662"/>
    <w:rsid w:val="00D748DF"/>
    <w:rsid w:val="00D77B1D"/>
    <w:rsid w:val="00D8021F"/>
    <w:rsid w:val="00D80383"/>
    <w:rsid w:val="00D823C6"/>
    <w:rsid w:val="00D82630"/>
    <w:rsid w:val="00D83136"/>
    <w:rsid w:val="00D8327F"/>
    <w:rsid w:val="00D86A82"/>
    <w:rsid w:val="00D86CA3"/>
    <w:rsid w:val="00D86D76"/>
    <w:rsid w:val="00D87033"/>
    <w:rsid w:val="00D871CE"/>
    <w:rsid w:val="00D87D7A"/>
    <w:rsid w:val="00D902C0"/>
    <w:rsid w:val="00D91758"/>
    <w:rsid w:val="00D9196D"/>
    <w:rsid w:val="00D91A35"/>
    <w:rsid w:val="00D92982"/>
    <w:rsid w:val="00D931B8"/>
    <w:rsid w:val="00D937FB"/>
    <w:rsid w:val="00D93B2A"/>
    <w:rsid w:val="00D94468"/>
    <w:rsid w:val="00D94795"/>
    <w:rsid w:val="00D95784"/>
    <w:rsid w:val="00D95ABB"/>
    <w:rsid w:val="00D97CF1"/>
    <w:rsid w:val="00DA00D2"/>
    <w:rsid w:val="00DA0F4B"/>
    <w:rsid w:val="00DA1ADB"/>
    <w:rsid w:val="00DA221F"/>
    <w:rsid w:val="00DA305E"/>
    <w:rsid w:val="00DA4E61"/>
    <w:rsid w:val="00DA5221"/>
    <w:rsid w:val="00DA5417"/>
    <w:rsid w:val="00DA5491"/>
    <w:rsid w:val="00DA56E8"/>
    <w:rsid w:val="00DA5BB9"/>
    <w:rsid w:val="00DA646B"/>
    <w:rsid w:val="00DA731A"/>
    <w:rsid w:val="00DB0A9F"/>
    <w:rsid w:val="00DB1EA1"/>
    <w:rsid w:val="00DB230D"/>
    <w:rsid w:val="00DB33E3"/>
    <w:rsid w:val="00DB377D"/>
    <w:rsid w:val="00DB6C96"/>
    <w:rsid w:val="00DC0DDC"/>
    <w:rsid w:val="00DC2D36"/>
    <w:rsid w:val="00DC46BE"/>
    <w:rsid w:val="00DC5327"/>
    <w:rsid w:val="00DC53EF"/>
    <w:rsid w:val="00DC6B16"/>
    <w:rsid w:val="00DC6CB9"/>
    <w:rsid w:val="00DD1577"/>
    <w:rsid w:val="00DD1D0B"/>
    <w:rsid w:val="00DD3906"/>
    <w:rsid w:val="00DD44EA"/>
    <w:rsid w:val="00DD4C9B"/>
    <w:rsid w:val="00DD4FA3"/>
    <w:rsid w:val="00DD577E"/>
    <w:rsid w:val="00DD5DB1"/>
    <w:rsid w:val="00DD6A83"/>
    <w:rsid w:val="00DD6D02"/>
    <w:rsid w:val="00DE1745"/>
    <w:rsid w:val="00DE26E6"/>
    <w:rsid w:val="00DE29CF"/>
    <w:rsid w:val="00DE346C"/>
    <w:rsid w:val="00DE3F44"/>
    <w:rsid w:val="00DE534C"/>
    <w:rsid w:val="00DE5608"/>
    <w:rsid w:val="00DE58D0"/>
    <w:rsid w:val="00DE616A"/>
    <w:rsid w:val="00DE654F"/>
    <w:rsid w:val="00DE68E0"/>
    <w:rsid w:val="00DE7CC1"/>
    <w:rsid w:val="00DF0B6E"/>
    <w:rsid w:val="00DF0CAB"/>
    <w:rsid w:val="00DF0D55"/>
    <w:rsid w:val="00DF0E85"/>
    <w:rsid w:val="00DF15E0"/>
    <w:rsid w:val="00DF2C65"/>
    <w:rsid w:val="00DF2D26"/>
    <w:rsid w:val="00DF344C"/>
    <w:rsid w:val="00DF36AE"/>
    <w:rsid w:val="00DF37A0"/>
    <w:rsid w:val="00DF4356"/>
    <w:rsid w:val="00DF4538"/>
    <w:rsid w:val="00DF49EF"/>
    <w:rsid w:val="00DF4B7F"/>
    <w:rsid w:val="00DF562D"/>
    <w:rsid w:val="00DF5851"/>
    <w:rsid w:val="00DF5B26"/>
    <w:rsid w:val="00DF6D04"/>
    <w:rsid w:val="00DF6D65"/>
    <w:rsid w:val="00DF7DBB"/>
    <w:rsid w:val="00E01A0C"/>
    <w:rsid w:val="00E031CE"/>
    <w:rsid w:val="00E0380F"/>
    <w:rsid w:val="00E04834"/>
    <w:rsid w:val="00E075D1"/>
    <w:rsid w:val="00E110E7"/>
    <w:rsid w:val="00E11B20"/>
    <w:rsid w:val="00E1356D"/>
    <w:rsid w:val="00E13BBE"/>
    <w:rsid w:val="00E146C9"/>
    <w:rsid w:val="00E153A3"/>
    <w:rsid w:val="00E15639"/>
    <w:rsid w:val="00E15A24"/>
    <w:rsid w:val="00E15D68"/>
    <w:rsid w:val="00E1639F"/>
    <w:rsid w:val="00E16657"/>
    <w:rsid w:val="00E17FA2"/>
    <w:rsid w:val="00E20188"/>
    <w:rsid w:val="00E21641"/>
    <w:rsid w:val="00E217F2"/>
    <w:rsid w:val="00E22330"/>
    <w:rsid w:val="00E2297C"/>
    <w:rsid w:val="00E22BF1"/>
    <w:rsid w:val="00E23A61"/>
    <w:rsid w:val="00E2473A"/>
    <w:rsid w:val="00E24EB1"/>
    <w:rsid w:val="00E2521A"/>
    <w:rsid w:val="00E2557A"/>
    <w:rsid w:val="00E259B4"/>
    <w:rsid w:val="00E26E28"/>
    <w:rsid w:val="00E304C7"/>
    <w:rsid w:val="00E30B5A"/>
    <w:rsid w:val="00E3116E"/>
    <w:rsid w:val="00E3123D"/>
    <w:rsid w:val="00E31461"/>
    <w:rsid w:val="00E31D43"/>
    <w:rsid w:val="00E32030"/>
    <w:rsid w:val="00E32608"/>
    <w:rsid w:val="00E33209"/>
    <w:rsid w:val="00E3364D"/>
    <w:rsid w:val="00E33D7F"/>
    <w:rsid w:val="00E33F77"/>
    <w:rsid w:val="00E34188"/>
    <w:rsid w:val="00E34B6E"/>
    <w:rsid w:val="00E34CDC"/>
    <w:rsid w:val="00E354C0"/>
    <w:rsid w:val="00E35559"/>
    <w:rsid w:val="00E35ACB"/>
    <w:rsid w:val="00E36096"/>
    <w:rsid w:val="00E3723A"/>
    <w:rsid w:val="00E3776B"/>
    <w:rsid w:val="00E37860"/>
    <w:rsid w:val="00E41352"/>
    <w:rsid w:val="00E41EF2"/>
    <w:rsid w:val="00E4251E"/>
    <w:rsid w:val="00E42842"/>
    <w:rsid w:val="00E42CFE"/>
    <w:rsid w:val="00E43426"/>
    <w:rsid w:val="00E4378C"/>
    <w:rsid w:val="00E437CE"/>
    <w:rsid w:val="00E446F1"/>
    <w:rsid w:val="00E44DD3"/>
    <w:rsid w:val="00E46886"/>
    <w:rsid w:val="00E46C6B"/>
    <w:rsid w:val="00E46D2E"/>
    <w:rsid w:val="00E47AEF"/>
    <w:rsid w:val="00E47BD3"/>
    <w:rsid w:val="00E47F12"/>
    <w:rsid w:val="00E50BF7"/>
    <w:rsid w:val="00E51C9D"/>
    <w:rsid w:val="00E53289"/>
    <w:rsid w:val="00E53A7A"/>
    <w:rsid w:val="00E53B75"/>
    <w:rsid w:val="00E549F3"/>
    <w:rsid w:val="00E54B40"/>
    <w:rsid w:val="00E54E3B"/>
    <w:rsid w:val="00E57565"/>
    <w:rsid w:val="00E575BD"/>
    <w:rsid w:val="00E620ED"/>
    <w:rsid w:val="00E62D6C"/>
    <w:rsid w:val="00E63838"/>
    <w:rsid w:val="00E638AC"/>
    <w:rsid w:val="00E63C18"/>
    <w:rsid w:val="00E64434"/>
    <w:rsid w:val="00E64A2C"/>
    <w:rsid w:val="00E6574C"/>
    <w:rsid w:val="00E65A59"/>
    <w:rsid w:val="00E66789"/>
    <w:rsid w:val="00E667DF"/>
    <w:rsid w:val="00E6738A"/>
    <w:rsid w:val="00E67902"/>
    <w:rsid w:val="00E67C51"/>
    <w:rsid w:val="00E70D4C"/>
    <w:rsid w:val="00E7158E"/>
    <w:rsid w:val="00E71C25"/>
    <w:rsid w:val="00E72EFC"/>
    <w:rsid w:val="00E732F5"/>
    <w:rsid w:val="00E73C20"/>
    <w:rsid w:val="00E74B5D"/>
    <w:rsid w:val="00E758CD"/>
    <w:rsid w:val="00E758EC"/>
    <w:rsid w:val="00E75CC9"/>
    <w:rsid w:val="00E76F6B"/>
    <w:rsid w:val="00E76F6E"/>
    <w:rsid w:val="00E7706F"/>
    <w:rsid w:val="00E77B18"/>
    <w:rsid w:val="00E82145"/>
    <w:rsid w:val="00E8234C"/>
    <w:rsid w:val="00E82A38"/>
    <w:rsid w:val="00E8394B"/>
    <w:rsid w:val="00E83AA9"/>
    <w:rsid w:val="00E848D6"/>
    <w:rsid w:val="00E84F35"/>
    <w:rsid w:val="00E84FD8"/>
    <w:rsid w:val="00E85928"/>
    <w:rsid w:val="00E86966"/>
    <w:rsid w:val="00E86C27"/>
    <w:rsid w:val="00E87153"/>
    <w:rsid w:val="00E87822"/>
    <w:rsid w:val="00E90395"/>
    <w:rsid w:val="00E9042C"/>
    <w:rsid w:val="00E90D71"/>
    <w:rsid w:val="00E90E49"/>
    <w:rsid w:val="00E91034"/>
    <w:rsid w:val="00E917F9"/>
    <w:rsid w:val="00E91F7B"/>
    <w:rsid w:val="00E925CE"/>
    <w:rsid w:val="00E9291C"/>
    <w:rsid w:val="00E93284"/>
    <w:rsid w:val="00E93661"/>
    <w:rsid w:val="00E93E50"/>
    <w:rsid w:val="00E93FFE"/>
    <w:rsid w:val="00E9427C"/>
    <w:rsid w:val="00E94300"/>
    <w:rsid w:val="00E94837"/>
    <w:rsid w:val="00E94F8A"/>
    <w:rsid w:val="00E950D2"/>
    <w:rsid w:val="00E95101"/>
    <w:rsid w:val="00E95507"/>
    <w:rsid w:val="00E95B28"/>
    <w:rsid w:val="00E961DD"/>
    <w:rsid w:val="00E97482"/>
    <w:rsid w:val="00E974AC"/>
    <w:rsid w:val="00E97939"/>
    <w:rsid w:val="00EA055F"/>
    <w:rsid w:val="00EA0D01"/>
    <w:rsid w:val="00EA1495"/>
    <w:rsid w:val="00EA1939"/>
    <w:rsid w:val="00EA235A"/>
    <w:rsid w:val="00EA352D"/>
    <w:rsid w:val="00EA42A6"/>
    <w:rsid w:val="00EA491E"/>
    <w:rsid w:val="00EA6FD4"/>
    <w:rsid w:val="00EA7A41"/>
    <w:rsid w:val="00EB077B"/>
    <w:rsid w:val="00EB2293"/>
    <w:rsid w:val="00EB23C9"/>
    <w:rsid w:val="00EB2912"/>
    <w:rsid w:val="00EB2932"/>
    <w:rsid w:val="00EB4490"/>
    <w:rsid w:val="00EB4717"/>
    <w:rsid w:val="00EB4EA2"/>
    <w:rsid w:val="00EB52B1"/>
    <w:rsid w:val="00EB56BA"/>
    <w:rsid w:val="00EB60E7"/>
    <w:rsid w:val="00EB70E5"/>
    <w:rsid w:val="00EB71B6"/>
    <w:rsid w:val="00EC24D5"/>
    <w:rsid w:val="00EC27C6"/>
    <w:rsid w:val="00EC31D0"/>
    <w:rsid w:val="00EC36BE"/>
    <w:rsid w:val="00EC4207"/>
    <w:rsid w:val="00EC4C32"/>
    <w:rsid w:val="00EC4C4F"/>
    <w:rsid w:val="00EC4FDE"/>
    <w:rsid w:val="00EC5653"/>
    <w:rsid w:val="00EC660C"/>
    <w:rsid w:val="00EC6FBE"/>
    <w:rsid w:val="00EC71CE"/>
    <w:rsid w:val="00EC7F28"/>
    <w:rsid w:val="00ED0D51"/>
    <w:rsid w:val="00ED1006"/>
    <w:rsid w:val="00ED15D7"/>
    <w:rsid w:val="00ED27AE"/>
    <w:rsid w:val="00ED3B6A"/>
    <w:rsid w:val="00ED4567"/>
    <w:rsid w:val="00ED5795"/>
    <w:rsid w:val="00ED7163"/>
    <w:rsid w:val="00EE09FB"/>
    <w:rsid w:val="00EE1EAE"/>
    <w:rsid w:val="00EE24F9"/>
    <w:rsid w:val="00EE2767"/>
    <w:rsid w:val="00EE2B20"/>
    <w:rsid w:val="00EE5A4B"/>
    <w:rsid w:val="00EE5CB3"/>
    <w:rsid w:val="00EE6F5F"/>
    <w:rsid w:val="00EF079E"/>
    <w:rsid w:val="00EF08D0"/>
    <w:rsid w:val="00EF106C"/>
    <w:rsid w:val="00EF18FE"/>
    <w:rsid w:val="00EF22DE"/>
    <w:rsid w:val="00EF2A83"/>
    <w:rsid w:val="00EF3403"/>
    <w:rsid w:val="00EF372C"/>
    <w:rsid w:val="00EF501B"/>
    <w:rsid w:val="00EF5787"/>
    <w:rsid w:val="00EF60D0"/>
    <w:rsid w:val="00EF7DC7"/>
    <w:rsid w:val="00F00C90"/>
    <w:rsid w:val="00F010C9"/>
    <w:rsid w:val="00F01804"/>
    <w:rsid w:val="00F01C9A"/>
    <w:rsid w:val="00F01D66"/>
    <w:rsid w:val="00F03366"/>
    <w:rsid w:val="00F03931"/>
    <w:rsid w:val="00F049D3"/>
    <w:rsid w:val="00F04CAC"/>
    <w:rsid w:val="00F0528D"/>
    <w:rsid w:val="00F056A3"/>
    <w:rsid w:val="00F05A23"/>
    <w:rsid w:val="00F05D5C"/>
    <w:rsid w:val="00F06C67"/>
    <w:rsid w:val="00F06DFD"/>
    <w:rsid w:val="00F071D1"/>
    <w:rsid w:val="00F07533"/>
    <w:rsid w:val="00F07DCF"/>
    <w:rsid w:val="00F10629"/>
    <w:rsid w:val="00F12D4C"/>
    <w:rsid w:val="00F13A15"/>
    <w:rsid w:val="00F13D95"/>
    <w:rsid w:val="00F13F22"/>
    <w:rsid w:val="00F144E8"/>
    <w:rsid w:val="00F15FA5"/>
    <w:rsid w:val="00F16348"/>
    <w:rsid w:val="00F16E63"/>
    <w:rsid w:val="00F203CD"/>
    <w:rsid w:val="00F209B7"/>
    <w:rsid w:val="00F21F65"/>
    <w:rsid w:val="00F2376F"/>
    <w:rsid w:val="00F23ED8"/>
    <w:rsid w:val="00F243D8"/>
    <w:rsid w:val="00F24B7E"/>
    <w:rsid w:val="00F26AC7"/>
    <w:rsid w:val="00F27984"/>
    <w:rsid w:val="00F27BBE"/>
    <w:rsid w:val="00F30828"/>
    <w:rsid w:val="00F3121E"/>
    <w:rsid w:val="00F313D6"/>
    <w:rsid w:val="00F33412"/>
    <w:rsid w:val="00F3416D"/>
    <w:rsid w:val="00F342C2"/>
    <w:rsid w:val="00F34639"/>
    <w:rsid w:val="00F34A81"/>
    <w:rsid w:val="00F36A61"/>
    <w:rsid w:val="00F4033F"/>
    <w:rsid w:val="00F40F0C"/>
    <w:rsid w:val="00F421D0"/>
    <w:rsid w:val="00F42843"/>
    <w:rsid w:val="00F441C7"/>
    <w:rsid w:val="00F446AD"/>
    <w:rsid w:val="00F456ED"/>
    <w:rsid w:val="00F45BC9"/>
    <w:rsid w:val="00F46244"/>
    <w:rsid w:val="00F471D7"/>
    <w:rsid w:val="00F47497"/>
    <w:rsid w:val="00F4766C"/>
    <w:rsid w:val="00F4774A"/>
    <w:rsid w:val="00F500DA"/>
    <w:rsid w:val="00F5060E"/>
    <w:rsid w:val="00F50794"/>
    <w:rsid w:val="00F507D1"/>
    <w:rsid w:val="00F51899"/>
    <w:rsid w:val="00F519CE"/>
    <w:rsid w:val="00F51ADA"/>
    <w:rsid w:val="00F5338B"/>
    <w:rsid w:val="00F54E1E"/>
    <w:rsid w:val="00F55F6E"/>
    <w:rsid w:val="00F5633D"/>
    <w:rsid w:val="00F56472"/>
    <w:rsid w:val="00F57378"/>
    <w:rsid w:val="00F60203"/>
    <w:rsid w:val="00F607C5"/>
    <w:rsid w:val="00F60DEA"/>
    <w:rsid w:val="00F61BCE"/>
    <w:rsid w:val="00F61C59"/>
    <w:rsid w:val="00F622D8"/>
    <w:rsid w:val="00F6302A"/>
    <w:rsid w:val="00F63950"/>
    <w:rsid w:val="00F64C2B"/>
    <w:rsid w:val="00F651BE"/>
    <w:rsid w:val="00F66720"/>
    <w:rsid w:val="00F66CBA"/>
    <w:rsid w:val="00F678F9"/>
    <w:rsid w:val="00F67F53"/>
    <w:rsid w:val="00F703BE"/>
    <w:rsid w:val="00F70E8D"/>
    <w:rsid w:val="00F71895"/>
    <w:rsid w:val="00F71F69"/>
    <w:rsid w:val="00F72467"/>
    <w:rsid w:val="00F72B72"/>
    <w:rsid w:val="00F74529"/>
    <w:rsid w:val="00F74BB9"/>
    <w:rsid w:val="00F75582"/>
    <w:rsid w:val="00F76EFA"/>
    <w:rsid w:val="00F804BE"/>
    <w:rsid w:val="00F80D44"/>
    <w:rsid w:val="00F81423"/>
    <w:rsid w:val="00F81751"/>
    <w:rsid w:val="00F817CE"/>
    <w:rsid w:val="00F829E2"/>
    <w:rsid w:val="00F83405"/>
    <w:rsid w:val="00F83AE7"/>
    <w:rsid w:val="00F83BEE"/>
    <w:rsid w:val="00F8456C"/>
    <w:rsid w:val="00F84C16"/>
    <w:rsid w:val="00F859D8"/>
    <w:rsid w:val="00F868F5"/>
    <w:rsid w:val="00F8776B"/>
    <w:rsid w:val="00F900B7"/>
    <w:rsid w:val="00F9056A"/>
    <w:rsid w:val="00F90CED"/>
    <w:rsid w:val="00F90F8D"/>
    <w:rsid w:val="00F92782"/>
    <w:rsid w:val="00F9295B"/>
    <w:rsid w:val="00F92C1D"/>
    <w:rsid w:val="00F93AA9"/>
    <w:rsid w:val="00F940B2"/>
    <w:rsid w:val="00F94CBB"/>
    <w:rsid w:val="00F96551"/>
    <w:rsid w:val="00F96985"/>
    <w:rsid w:val="00F96EC2"/>
    <w:rsid w:val="00F973E7"/>
    <w:rsid w:val="00F974A4"/>
    <w:rsid w:val="00F97838"/>
    <w:rsid w:val="00FA2BB3"/>
    <w:rsid w:val="00FA2FF6"/>
    <w:rsid w:val="00FA3810"/>
    <w:rsid w:val="00FA3D80"/>
    <w:rsid w:val="00FA3ED5"/>
    <w:rsid w:val="00FA4635"/>
    <w:rsid w:val="00FA76F4"/>
    <w:rsid w:val="00FA7D16"/>
    <w:rsid w:val="00FB0711"/>
    <w:rsid w:val="00FB0AEC"/>
    <w:rsid w:val="00FB3180"/>
    <w:rsid w:val="00FB320C"/>
    <w:rsid w:val="00FB33D7"/>
    <w:rsid w:val="00FB385A"/>
    <w:rsid w:val="00FB3E01"/>
    <w:rsid w:val="00FB43D7"/>
    <w:rsid w:val="00FB483B"/>
    <w:rsid w:val="00FB4C80"/>
    <w:rsid w:val="00FB51F7"/>
    <w:rsid w:val="00FB54BF"/>
    <w:rsid w:val="00FB5E95"/>
    <w:rsid w:val="00FB65F3"/>
    <w:rsid w:val="00FB6722"/>
    <w:rsid w:val="00FB6A6A"/>
    <w:rsid w:val="00FB6C95"/>
    <w:rsid w:val="00FB77E8"/>
    <w:rsid w:val="00FC0157"/>
    <w:rsid w:val="00FC0391"/>
    <w:rsid w:val="00FC0605"/>
    <w:rsid w:val="00FC1D3F"/>
    <w:rsid w:val="00FC2216"/>
    <w:rsid w:val="00FC357A"/>
    <w:rsid w:val="00FC4558"/>
    <w:rsid w:val="00FC4A92"/>
    <w:rsid w:val="00FC4AE4"/>
    <w:rsid w:val="00FC4D34"/>
    <w:rsid w:val="00FC69D0"/>
    <w:rsid w:val="00FC7001"/>
    <w:rsid w:val="00FC7429"/>
    <w:rsid w:val="00FC74F0"/>
    <w:rsid w:val="00FC7ABD"/>
    <w:rsid w:val="00FD07F6"/>
    <w:rsid w:val="00FD0A19"/>
    <w:rsid w:val="00FD1DAE"/>
    <w:rsid w:val="00FD1EC8"/>
    <w:rsid w:val="00FD31E7"/>
    <w:rsid w:val="00FD32F7"/>
    <w:rsid w:val="00FD3C87"/>
    <w:rsid w:val="00FD3E56"/>
    <w:rsid w:val="00FD44FC"/>
    <w:rsid w:val="00FD455D"/>
    <w:rsid w:val="00FD4733"/>
    <w:rsid w:val="00FD47ED"/>
    <w:rsid w:val="00FD4919"/>
    <w:rsid w:val="00FD4A2D"/>
    <w:rsid w:val="00FD60A5"/>
    <w:rsid w:val="00FD6987"/>
    <w:rsid w:val="00FD7251"/>
    <w:rsid w:val="00FD74DB"/>
    <w:rsid w:val="00FD7660"/>
    <w:rsid w:val="00FD782B"/>
    <w:rsid w:val="00FD7F4C"/>
    <w:rsid w:val="00FE059A"/>
    <w:rsid w:val="00FE0655"/>
    <w:rsid w:val="00FE131A"/>
    <w:rsid w:val="00FE18F9"/>
    <w:rsid w:val="00FE2365"/>
    <w:rsid w:val="00FE2456"/>
    <w:rsid w:val="00FE284B"/>
    <w:rsid w:val="00FE37D7"/>
    <w:rsid w:val="00FE457B"/>
    <w:rsid w:val="00FE4C7B"/>
    <w:rsid w:val="00FE5338"/>
    <w:rsid w:val="00FE5D9F"/>
    <w:rsid w:val="00FE6573"/>
    <w:rsid w:val="00FE7336"/>
    <w:rsid w:val="00FE787C"/>
    <w:rsid w:val="00FF0993"/>
    <w:rsid w:val="00FF0A74"/>
    <w:rsid w:val="00FF1AA9"/>
    <w:rsid w:val="00FF2B92"/>
    <w:rsid w:val="00FF37CD"/>
    <w:rsid w:val="00FF3ABC"/>
    <w:rsid w:val="00FF45A5"/>
    <w:rsid w:val="00FF5C91"/>
    <w:rsid w:val="00FF5E68"/>
    <w:rsid w:val="00FF6A1F"/>
    <w:rsid w:val="00FF6D01"/>
    <w:rsid w:val="37767AAD"/>
    <w:rsid w:val="4BDC42DA"/>
    <w:rsid w:val="7ED87C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038"/>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A740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403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99"/>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0">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表段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ascii="Times New Roman" w:hAnsi="Times New Roman"/>
      <w:szCs w:val="24"/>
      <w:lang w:val="en-US"/>
    </w:rPr>
  </w:style>
  <w:style w:type="character" w:customStyle="1" w:styleId="00TextChar">
    <w:name w:val="00_Text Char"/>
    <w:basedOn w:val="DefaultParagraphFont"/>
    <w:link w:val="00Text"/>
    <w:rsid w:val="00E24EB1"/>
    <w:rPr>
      <w:rFonts w:ascii="Times New Roman" w:eastAsia="SimSun" w:hAnsi="Times New Roman"/>
      <w:szCs w:val="24"/>
      <w:lang w:val="en-US" w:eastAsia="zh-CN"/>
    </w:rPr>
  </w:style>
  <w:style w:type="paragraph" w:customStyle="1" w:styleId="B1">
    <w:name w:val="B1+"/>
    <w:basedOn w:val="B10"/>
    <w:uiPriority w:val="99"/>
    <w:qFormat/>
    <w:rsid w:val="00E24EB1"/>
    <w:pPr>
      <w:numPr>
        <w:numId w:val="14"/>
      </w:numPr>
      <w:tabs>
        <w:tab w:val="clear" w:pos="737"/>
        <w:tab w:val="num" w:pos="720"/>
      </w:tabs>
      <w:spacing w:after="180"/>
      <w:ind w:left="720" w:hanging="360"/>
    </w:pPr>
  </w:style>
  <w:style w:type="paragraph" w:customStyle="1" w:styleId="B2">
    <w:name w:val="B2+"/>
    <w:basedOn w:val="B20"/>
    <w:uiPriority w:val="99"/>
    <w:qFormat/>
    <w:rsid w:val="00E24EB1"/>
    <w:pPr>
      <w:numPr>
        <w:numId w:val="15"/>
      </w:numPr>
      <w:tabs>
        <w:tab w:val="clear" w:pos="1191"/>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rPr>
      <w:lang w:val="en-US"/>
    </w:r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szCs w:val="22"/>
      <w:lang w:val="en-US" w:eastAsia="en-US"/>
    </w:rPr>
  </w:style>
  <w:style w:type="character" w:customStyle="1" w:styleId="B11">
    <w:name w:val="B1 (文字)"/>
    <w:qFormat/>
    <w:rsid w:val="00A60C04"/>
    <w:rPr>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uiPriority w:val="99"/>
    <w:qFormat/>
    <w:rsid w:val="00967D50"/>
    <w:rPr>
      <w:rFonts w:ascii="Arial" w:hAnsi="Arial"/>
      <w:b/>
    </w:rPr>
  </w:style>
  <w:style w:type="character" w:customStyle="1" w:styleId="ProposalChar">
    <w:name w:val="Proposal Char"/>
    <w:basedOn w:val="DefaultParagraphFont"/>
    <w:link w:val="Proposal"/>
    <w:rsid w:val="00967D50"/>
    <w:rPr>
      <w:rFonts w:ascii="Arial" w:hAnsi="Arial"/>
      <w:b/>
      <w:bCs/>
      <w:lang w:eastAsia="zh-CN"/>
    </w:rPr>
  </w:style>
  <w:style w:type="paragraph" w:customStyle="1" w:styleId="paragraph">
    <w:name w:val="paragraph"/>
    <w:basedOn w:val="Normal"/>
    <w:rsid w:val="006A3BE3"/>
    <w:pPr>
      <w:spacing w:before="100" w:beforeAutospacing="1" w:after="100" w:afterAutospacing="1"/>
    </w:pPr>
    <w:rPr>
      <w:rFonts w:ascii="Times New Roman" w:eastAsia="Times New Roman" w:hAnsi="Times New Roman"/>
      <w:sz w:val="24"/>
      <w:szCs w:val="24"/>
      <w:lang w:val="en-US"/>
    </w:rPr>
  </w:style>
  <w:style w:type="character" w:customStyle="1" w:styleId="normaltextrun">
    <w:name w:val="normaltextrun"/>
    <w:basedOn w:val="DefaultParagraphFont"/>
    <w:rsid w:val="006A3BE3"/>
  </w:style>
  <w:style w:type="character" w:customStyle="1" w:styleId="eop">
    <w:name w:val="eop"/>
    <w:basedOn w:val="DefaultParagraphFont"/>
    <w:rsid w:val="006A3BE3"/>
  </w:style>
  <w:style w:type="character" w:styleId="Mention">
    <w:name w:val="Mention"/>
    <w:basedOn w:val="DefaultParagraphFont"/>
    <w:uiPriority w:val="99"/>
    <w:unhideWhenUsed/>
    <w:rsid w:val="000434B7"/>
    <w:rPr>
      <w:color w:val="2B579A"/>
      <w:shd w:val="clear" w:color="auto" w:fill="E1DFDD"/>
    </w:rPr>
  </w:style>
  <w:style w:type="paragraph" w:styleId="Revision">
    <w:name w:val="Revision"/>
    <w:hidden/>
    <w:uiPriority w:val="99"/>
    <w:semiHidden/>
    <w:rsid w:val="00593FBF"/>
    <w:rPr>
      <w:rFonts w:ascii="Arial" w:hAnsi="Arial"/>
      <w:lang w:eastAsia="zh-CN"/>
    </w:rPr>
  </w:style>
  <w:style w:type="character" w:styleId="PlaceholderText">
    <w:name w:val="Placeholder Text"/>
    <w:basedOn w:val="DefaultParagraphFont"/>
    <w:uiPriority w:val="99"/>
    <w:semiHidden/>
    <w:rsid w:val="0072575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503477">
      <w:bodyDiv w:val="1"/>
      <w:marLeft w:val="0"/>
      <w:marRight w:val="0"/>
      <w:marTop w:val="0"/>
      <w:marBottom w:val="0"/>
      <w:divBdr>
        <w:top w:val="none" w:sz="0" w:space="0" w:color="auto"/>
        <w:left w:val="none" w:sz="0" w:space="0" w:color="auto"/>
        <w:bottom w:val="none" w:sz="0" w:space="0" w:color="auto"/>
        <w:right w:val="none" w:sz="0" w:space="0" w:color="auto"/>
      </w:divBdr>
    </w:div>
    <w:div w:id="731849266">
      <w:bodyDiv w:val="1"/>
      <w:marLeft w:val="0"/>
      <w:marRight w:val="0"/>
      <w:marTop w:val="0"/>
      <w:marBottom w:val="0"/>
      <w:divBdr>
        <w:top w:val="none" w:sz="0" w:space="0" w:color="auto"/>
        <w:left w:val="none" w:sz="0" w:space="0" w:color="auto"/>
        <w:bottom w:val="none" w:sz="0" w:space="0" w:color="auto"/>
        <w:right w:val="none" w:sz="0" w:space="0" w:color="auto"/>
      </w:divBdr>
    </w:div>
    <w:div w:id="904756644">
      <w:bodyDiv w:val="1"/>
      <w:marLeft w:val="0"/>
      <w:marRight w:val="0"/>
      <w:marTop w:val="0"/>
      <w:marBottom w:val="0"/>
      <w:divBdr>
        <w:top w:val="none" w:sz="0" w:space="0" w:color="auto"/>
        <w:left w:val="none" w:sz="0" w:space="0" w:color="auto"/>
        <w:bottom w:val="none" w:sz="0" w:space="0" w:color="auto"/>
        <w:right w:val="none" w:sz="0" w:space="0" w:color="auto"/>
      </w:divBdr>
      <w:divsChild>
        <w:div w:id="1070231989">
          <w:marLeft w:val="0"/>
          <w:marRight w:val="0"/>
          <w:marTop w:val="0"/>
          <w:marBottom w:val="0"/>
          <w:divBdr>
            <w:top w:val="none" w:sz="0" w:space="0" w:color="auto"/>
            <w:left w:val="none" w:sz="0" w:space="0" w:color="auto"/>
            <w:bottom w:val="none" w:sz="0" w:space="0" w:color="auto"/>
            <w:right w:val="none" w:sz="0" w:space="0" w:color="auto"/>
          </w:divBdr>
        </w:div>
        <w:div w:id="1243561302">
          <w:marLeft w:val="0"/>
          <w:marRight w:val="0"/>
          <w:marTop w:val="0"/>
          <w:marBottom w:val="0"/>
          <w:divBdr>
            <w:top w:val="none" w:sz="0" w:space="0" w:color="auto"/>
            <w:left w:val="none" w:sz="0" w:space="0" w:color="auto"/>
            <w:bottom w:val="none" w:sz="0" w:space="0" w:color="auto"/>
            <w:right w:val="none" w:sz="0" w:space="0" w:color="auto"/>
          </w:divBdr>
        </w:div>
        <w:div w:id="1600023134">
          <w:marLeft w:val="0"/>
          <w:marRight w:val="0"/>
          <w:marTop w:val="0"/>
          <w:marBottom w:val="0"/>
          <w:divBdr>
            <w:top w:val="none" w:sz="0" w:space="0" w:color="auto"/>
            <w:left w:val="none" w:sz="0" w:space="0" w:color="auto"/>
            <w:bottom w:val="none" w:sz="0" w:space="0" w:color="auto"/>
            <w:right w:val="none" w:sz="0" w:space="0" w:color="auto"/>
          </w:divBdr>
        </w:div>
      </w:divsChild>
    </w:div>
    <w:div w:id="940382371">
      <w:bodyDiv w:val="1"/>
      <w:marLeft w:val="0"/>
      <w:marRight w:val="0"/>
      <w:marTop w:val="0"/>
      <w:marBottom w:val="0"/>
      <w:divBdr>
        <w:top w:val="none" w:sz="0" w:space="0" w:color="auto"/>
        <w:left w:val="none" w:sz="0" w:space="0" w:color="auto"/>
        <w:bottom w:val="none" w:sz="0" w:space="0" w:color="auto"/>
        <w:right w:val="none" w:sz="0" w:space="0" w:color="auto"/>
      </w:divBdr>
    </w:div>
    <w:div w:id="954289991">
      <w:bodyDiv w:val="1"/>
      <w:marLeft w:val="0"/>
      <w:marRight w:val="0"/>
      <w:marTop w:val="0"/>
      <w:marBottom w:val="0"/>
      <w:divBdr>
        <w:top w:val="none" w:sz="0" w:space="0" w:color="auto"/>
        <w:left w:val="none" w:sz="0" w:space="0" w:color="auto"/>
        <w:bottom w:val="none" w:sz="0" w:space="0" w:color="auto"/>
        <w:right w:val="none" w:sz="0" w:space="0" w:color="auto"/>
      </w:divBdr>
    </w:div>
    <w:div w:id="1590652511">
      <w:bodyDiv w:val="1"/>
      <w:marLeft w:val="0"/>
      <w:marRight w:val="0"/>
      <w:marTop w:val="0"/>
      <w:marBottom w:val="0"/>
      <w:divBdr>
        <w:top w:val="none" w:sz="0" w:space="0" w:color="auto"/>
        <w:left w:val="none" w:sz="0" w:space="0" w:color="auto"/>
        <w:bottom w:val="none" w:sz="0" w:space="0" w:color="auto"/>
        <w:right w:val="none" w:sz="0" w:space="0" w:color="auto"/>
      </w:divBdr>
    </w:div>
    <w:div w:id="179490618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8DDA666-3D03-44F2-A918-E32813553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4D737-95E6-4728-BFBF-C6F91FD935B1}">
  <ds:schemaRefs>
    <ds:schemaRef ds:uri="http://schemas.openxmlformats.org/officeDocument/2006/bibliography"/>
  </ds:schemaRefs>
</ds:datastoreItem>
</file>

<file path=customXml/itemProps3.xml><?xml version="1.0" encoding="utf-8"?>
<ds:datastoreItem xmlns:ds="http://schemas.openxmlformats.org/officeDocument/2006/customXml" ds:itemID="{F9F710F4-0805-4A0F-8F4F-40C8F6DA778C}">
  <ds:schemaRefs>
    <ds:schemaRef ds:uri="http://schemas.microsoft.com/sharepoint/v3/contenttype/forms"/>
  </ds:schemaRefs>
</ds:datastoreItem>
</file>

<file path=customXml/itemProps4.xml><?xml version="1.0" encoding="utf-8"?>
<ds:datastoreItem xmlns:ds="http://schemas.openxmlformats.org/officeDocument/2006/customXml" ds:itemID="{E71125ED-C73D-4387-AAA5-8ED87E62B494}">
  <ds:schemaRefs>
    <ds:schemaRef ds:uri="http://purl.org/dc/terms/"/>
    <ds:schemaRef ds:uri="http://purl.org/dc/elements/1.1/"/>
    <ds:schemaRef ds:uri="2f282d3b-eb4a-4b09-b61f-b9593442e286"/>
    <ds:schemaRef ds:uri="http://schemas.microsoft.com/office/2006/documentManagement/types"/>
    <ds:schemaRef ds:uri="d8762117-8292-4133-b1c7-eab5c6487cfd"/>
    <ds:schemaRef ds:uri="http://schemas.microsoft.com/office/infopath/2007/PartnerControls"/>
    <ds:schemaRef ds:uri="9b239327-9e80-40e4-b1b7-4394fed77a33"/>
    <ds:schemaRef ds:uri="http://schemas.openxmlformats.org/package/2006/metadata/core-properties"/>
    <ds:schemaRef ds:uri="http://purl.org/dc/dcmitype/"/>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5177</Words>
  <Characters>29452</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2024-02-19T13:25:00Z</dcterms:created>
  <dcterms:modified xsi:type="dcterms:W3CDTF">2024-02-19T13:34:00Z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